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9"/>
        <w:shd w:fill="FFFFFF" w:val="clear"/>
        <w:spacing w:after="0" w:before="0" w:line="210" w:lineRule="exact"/>
        <w:ind w:hanging="0" w:left="0" w:right="400"/>
        <w:jc w:val="center"/>
      </w:pPr>
      <w:r>
        <w:rPr>
          <w:rFonts w:ascii="Times New Roman" w:hAnsi="Times New Roman"/>
          <w:b/>
          <w:bCs/>
          <w:sz w:val="28"/>
          <w:szCs w:val="28"/>
        </w:rPr>
        <w:t>1. ZAPYTANA DO SIWZ I ODPOWIEDZI</w:t>
      </w:r>
    </w:p>
    <w:p>
      <w:pPr>
        <w:pStyle w:val="style0"/>
        <w:jc w:val="right"/>
      </w:pPr>
      <w:r>
        <w:rPr/>
      </w:r>
    </w:p>
    <w:p>
      <w:pPr>
        <w:pStyle w:val="style0"/>
        <w:ind w:hanging="0" w:left="6033" w:right="0"/>
        <w:jc w:val="both"/>
      </w:pPr>
      <w:r>
        <w:rPr/>
      </w:r>
    </w:p>
    <w:p>
      <w:pPr>
        <w:pStyle w:val="style40"/>
        <w:shd w:fill="FFFFFF" w:val="clear"/>
        <w:spacing w:after="0" w:before="0" w:line="248" w:lineRule="exact"/>
        <w:ind w:hanging="0" w:left="6033" w:right="0"/>
        <w:jc w:val="both"/>
      </w:pPr>
      <w:r>
        <w:rPr>
          <w:rFonts w:ascii="Times New Roman" w:hAnsi="Times New Roman"/>
          <w:b/>
          <w:bCs/>
          <w:sz w:val="24"/>
          <w:szCs w:val="24"/>
        </w:rPr>
        <w:t>Dotyczy: UBEZPIECZENIA MAJĄTKU I ODPOWIEDZIALNOŚCI CYWILNEJ POWIATU SIERPECKIEGO W LATACH 2013-2016</w:t>
      </w:r>
    </w:p>
    <w:p>
      <w:pPr>
        <w:pStyle w:val="style35"/>
        <w:shd w:fill="FFFFFF" w:val="clear"/>
        <w:spacing w:after="0" w:before="0" w:line="248" w:lineRule="exact"/>
        <w:ind w:hanging="0" w:left="6033" w:right="0"/>
        <w:jc w:val="both"/>
      </w:pPr>
      <w:r>
        <w:rPr/>
      </w:r>
    </w:p>
    <w:p>
      <w:pPr>
        <w:pStyle w:val="style35"/>
        <w:shd w:fill="FFFFFF" w:val="clear"/>
        <w:spacing w:after="0" w:before="0" w:line="248" w:lineRule="exact"/>
        <w:ind w:hanging="0" w:left="20" w:right="400"/>
        <w:jc w:val="both"/>
      </w:pPr>
      <w:r>
        <w:rPr/>
      </w:r>
    </w:p>
    <w:p>
      <w:pPr>
        <w:pStyle w:val="style35"/>
        <w:shd w:fill="FFFFFF" w:val="clear"/>
        <w:spacing w:after="0" w:before="0" w:line="248" w:lineRule="exact"/>
        <w:ind w:hanging="0" w:left="20" w:right="16"/>
        <w:jc w:val="both"/>
      </w:pPr>
      <w:r>
        <w:rPr>
          <w:rFonts w:ascii="Times New Roman" w:cs="Times New Roman" w:eastAsia="Lucida Sans Unicode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ab/>
        <w:t>Na</w:t>
      </w:r>
      <w:r>
        <w:rPr>
          <w:rFonts w:ascii="Times New Roman" w:cs="Times New Roman" w:eastAsia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>podstawie</w:t>
      </w:r>
      <w:r>
        <w:rPr>
          <w:rFonts w:ascii="Times New Roman" w:cs="Times New Roman" w:eastAsia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>art.</w:t>
      </w:r>
      <w:r>
        <w:rPr>
          <w:rFonts w:ascii="Times New Roman" w:cs="Times New Roman" w:eastAsia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>38</w:t>
      </w:r>
      <w:r>
        <w:rPr>
          <w:rFonts w:ascii="Times New Roman" w:cs="Times New Roman" w:eastAsia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>ust.</w:t>
      </w:r>
      <w:r>
        <w:rPr>
          <w:rFonts w:ascii="Times New Roman" w:cs="Times New Roman" w:eastAsia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>1</w:t>
      </w:r>
      <w:r>
        <w:rPr>
          <w:rFonts w:ascii="Times New Roman" w:cs="Times New Roman" w:eastAsia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>i</w:t>
      </w:r>
      <w:r>
        <w:rPr>
          <w:rFonts w:ascii="Times New Roman" w:cs="Times New Roman" w:eastAsia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>2</w:t>
      </w:r>
      <w:r>
        <w:rPr>
          <w:rFonts w:ascii="Times New Roman" w:cs="Times New Roman" w:eastAsia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>ustawy</w:t>
      </w:r>
      <w:r>
        <w:rPr>
          <w:rFonts w:ascii="Times New Roman" w:cs="Times New Roman" w:eastAsia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>z</w:t>
      </w:r>
      <w:r>
        <w:rPr>
          <w:rFonts w:ascii="Times New Roman" w:cs="Times New Roman" w:eastAsia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>dnia</w:t>
      </w:r>
      <w:r>
        <w:rPr>
          <w:rFonts w:ascii="Times New Roman" w:cs="Times New Roman" w:eastAsia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>29</w:t>
      </w:r>
      <w:r>
        <w:rPr>
          <w:rFonts w:ascii="Times New Roman" w:cs="Times New Roman" w:eastAsia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>stycznia</w:t>
      </w:r>
      <w:r>
        <w:rPr>
          <w:rFonts w:ascii="Times New Roman" w:cs="Times New Roman" w:eastAsia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>2004</w:t>
      </w:r>
      <w:r>
        <w:rPr>
          <w:rFonts w:ascii="Times New Roman" w:cs="Times New Roman" w:eastAsia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>r.</w:t>
      </w:r>
      <w:r>
        <w:rPr>
          <w:rFonts w:ascii="Times New Roman" w:cs="Times New Roman" w:eastAsia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>-</w:t>
      </w:r>
      <w:r>
        <w:rPr>
          <w:rFonts w:ascii="Times New Roman" w:cs="Times New Roman" w:eastAsia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>Prawo</w:t>
      </w:r>
      <w:r>
        <w:rPr>
          <w:rFonts w:ascii="Times New Roman" w:cs="Times New Roman" w:eastAsia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>zamówień</w:t>
      </w:r>
      <w:r>
        <w:rPr>
          <w:rFonts w:ascii="Times New Roman" w:cs="Times New Roman" w:eastAsia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>publicznych</w:t>
      </w:r>
      <w:r>
        <w:rPr>
          <w:rFonts w:ascii="Times New Roman" w:cs="Times New Roman" w:eastAsia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>(Dz.</w:t>
      </w:r>
      <w:r>
        <w:rPr>
          <w:rFonts w:ascii="Times New Roman" w:cs="Times New Roman" w:eastAsia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>U.</w:t>
      </w:r>
      <w:r>
        <w:rPr>
          <w:rFonts w:ascii="Times New Roman" w:cs="Times New Roman" w:eastAsia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>z</w:t>
      </w:r>
      <w:r>
        <w:rPr>
          <w:rFonts w:ascii="Times New Roman" w:cs="Times New Roman" w:eastAsia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>2010</w:t>
      </w:r>
      <w:r>
        <w:rPr>
          <w:rFonts w:ascii="Times New Roman" w:cs="Times New Roman" w:eastAsia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>r.</w:t>
      </w:r>
      <w:r>
        <w:rPr>
          <w:rFonts w:ascii="Times New Roman" w:cs="Times New Roman" w:eastAsia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>Nr</w:t>
      </w:r>
      <w:r>
        <w:rPr>
          <w:rFonts w:ascii="Times New Roman" w:cs="Times New Roman" w:eastAsia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>113,</w:t>
      </w:r>
      <w:r>
        <w:rPr>
          <w:rFonts w:ascii="Times New Roman" w:cs="Times New Roman" w:eastAsia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>poz.</w:t>
      </w:r>
      <w:r>
        <w:rPr>
          <w:rFonts w:ascii="Times New Roman" w:cs="Times New Roman" w:eastAsia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>759</w:t>
      </w:r>
      <w:r>
        <w:rPr>
          <w:rFonts w:ascii="Times New Roman" w:cs="Times New Roman" w:eastAsia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>z</w:t>
      </w:r>
      <w:r>
        <w:rPr>
          <w:rFonts w:ascii="Times New Roman" w:cs="Times New Roman" w:eastAsia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>późn.</w:t>
      </w:r>
      <w:r>
        <w:rPr>
          <w:rFonts w:ascii="Times New Roman" w:cs="Times New Roman" w:eastAsia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>zm.)</w:t>
      </w:r>
      <w:r>
        <w:rPr>
          <w:rFonts w:ascii="Times New Roman" w:cs="Times New Roman" w:eastAsia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>odpowiadam</w:t>
      </w:r>
      <w:r>
        <w:rPr>
          <w:rFonts w:ascii="Times New Roman" w:cs="Times New Roman" w:eastAsia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 xml:space="preserve"> </w:t>
      </w:r>
      <w:r>
        <w:rPr>
          <w:rFonts w:ascii="Times New Roman" w:cs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>na</w:t>
      </w:r>
      <w:r>
        <w:rPr>
          <w:rFonts w:ascii="Times New Roman" w:cs="Times New Roman" w:eastAsia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 xml:space="preserve">  </w:t>
      </w:r>
      <w:r>
        <w:rPr>
          <w:rFonts w:ascii="Times New Roman" w:cs="Times New Roman" w:hAnsi="Times New Roman"/>
          <w:b/>
          <w:i w:val="false"/>
          <w:iCs w:val="false"/>
          <w:color w:val="00000A"/>
          <w:sz w:val="26"/>
          <w:szCs w:val="26"/>
          <w:lang w:bidi="pl-PL" w:eastAsia="pl-PL" w:val="pl-PL"/>
        </w:rPr>
        <w:t>zapytania:</w:t>
      </w:r>
    </w:p>
    <w:p>
      <w:pPr>
        <w:pStyle w:val="style40"/>
        <w:shd w:fill="FFFFFF" w:val="clear"/>
        <w:spacing w:after="0" w:before="0" w:line="248" w:lineRule="exact"/>
        <w:ind w:hanging="0" w:left="20" w:right="400"/>
      </w:pPr>
      <w:r>
        <w:rPr/>
      </w:r>
    </w:p>
    <w:p>
      <w:pPr>
        <w:pStyle w:val="style39"/>
        <w:numPr>
          <w:ilvl w:val="0"/>
          <w:numId w:val="1"/>
        </w:numPr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44" w:val="left"/>
        </w:tabs>
        <w:spacing w:after="0" w:before="0" w:line="252" w:lineRule="exact"/>
        <w:ind w:hanging="284" w:left="284" w:right="0"/>
        <w:jc w:val="left"/>
      </w:pPr>
      <w:r>
        <w:rPr>
          <w:rFonts w:ascii="Times New Roman" w:hAnsi="Times New Roman"/>
          <w:sz w:val="20"/>
          <w:szCs w:val="20"/>
        </w:rPr>
        <w:t>Prosimy o informację czy wśród zgłoszonych do ubezpieczenia budynków znajdują się pustostany</w:t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44" w:val="left"/>
        </w:tabs>
        <w:spacing w:after="0" w:before="0" w:line="252" w:lineRule="exact"/>
        <w:ind w:hanging="284" w:left="284" w:right="0"/>
        <w:jc w:val="left"/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Odpowiedź: Zamawiający informuje, że brak tego rodzaju budynków.</w:t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44" w:val="left"/>
        </w:tabs>
        <w:spacing w:after="0" w:before="0" w:line="252" w:lineRule="exact"/>
        <w:ind w:hanging="284" w:left="284" w:right="0"/>
        <w:jc w:val="left"/>
      </w:pPr>
      <w:r>
        <w:rPr/>
      </w:r>
    </w:p>
    <w:p>
      <w:pPr>
        <w:pStyle w:val="style39"/>
        <w:numPr>
          <w:ilvl w:val="0"/>
          <w:numId w:val="1"/>
        </w:numPr>
        <w:shd w:fill="FFFFFF" w:val="clear"/>
        <w:tabs>
          <w:tab w:leader="none" w:pos="992" w:val="left"/>
          <w:tab w:leader="none" w:pos="1136" w:val="left"/>
          <w:tab w:leader="none" w:pos="1276" w:val="left"/>
          <w:tab w:leader="none" w:pos="1560" w:val="left"/>
          <w:tab w:leader="none" w:pos="1704" w:val="left"/>
          <w:tab w:leader="none" w:pos="1844" w:val="left"/>
        </w:tabs>
        <w:spacing w:after="0" w:before="0" w:line="252" w:lineRule="exact"/>
        <w:ind w:hanging="284" w:left="284" w:right="0"/>
        <w:jc w:val="both"/>
      </w:pPr>
      <w:r>
        <w:rPr>
          <w:rFonts w:ascii="Times New Roman" w:hAnsi="Times New Roman"/>
          <w:sz w:val="20"/>
          <w:szCs w:val="20"/>
        </w:rPr>
        <w:t>Czy przedmiotem ubezpieczenia mają być budynki nieużytkowane lub przeznaczone do rozbiórki? Jeśli  tak, to prosimy o ich wskazanie wraz z podaniem SU</w:t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44" w:val="left"/>
        </w:tabs>
        <w:spacing w:after="0" w:before="0" w:line="252" w:lineRule="exact"/>
        <w:ind w:hanging="284" w:left="284" w:right="400"/>
        <w:jc w:val="left"/>
      </w:pPr>
      <w:r>
        <w:rPr>
          <w:rFonts w:ascii="Times New Roman" w:hAnsi="Times New Roman"/>
          <w:b/>
          <w:sz w:val="20"/>
          <w:szCs w:val="20"/>
        </w:rPr>
        <w:t>Odpowiedź: Zamawiający informuje, że brak tego rodzaju budynków</w:t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44" w:val="left"/>
        </w:tabs>
        <w:spacing w:after="0" w:before="0" w:line="252" w:lineRule="exact"/>
        <w:ind w:hanging="284" w:left="284" w:right="400"/>
        <w:jc w:val="left"/>
      </w:pPr>
      <w:r>
        <w:rPr/>
      </w:r>
    </w:p>
    <w:p>
      <w:pPr>
        <w:pStyle w:val="style39"/>
        <w:numPr>
          <w:ilvl w:val="0"/>
          <w:numId w:val="1"/>
        </w:numPr>
        <w:shd w:fill="FFFFFF" w:val="clear"/>
        <w:tabs>
          <w:tab w:leader="none" w:pos="992" w:val="left"/>
          <w:tab w:leader="none" w:pos="1136" w:val="left"/>
          <w:tab w:leader="none" w:pos="1276" w:val="left"/>
          <w:tab w:leader="none" w:pos="1560" w:val="left"/>
          <w:tab w:leader="none" w:pos="1704" w:val="left"/>
          <w:tab w:leader="none" w:pos="1844" w:val="left"/>
        </w:tabs>
        <w:spacing w:after="0" w:before="0" w:line="252" w:lineRule="exact"/>
        <w:ind w:hanging="284" w:left="284" w:right="16"/>
        <w:jc w:val="both"/>
      </w:pPr>
      <w:r>
        <w:rPr>
          <w:rFonts w:ascii="Times New Roman" w:hAnsi="Times New Roman"/>
          <w:sz w:val="20"/>
          <w:szCs w:val="20"/>
        </w:rPr>
        <w:t>W odniesieniu do obiektów starszych niż 50 lat prosimy o podanie kiedy zostały wykonane następujące remonty:</w:t>
      </w:r>
    </w:p>
    <w:p>
      <w:pPr>
        <w:pStyle w:val="style39"/>
        <w:numPr>
          <w:ilvl w:val="0"/>
          <w:numId w:val="2"/>
        </w:numPr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44" w:val="left"/>
          <w:tab w:leader="none" w:pos="2456" w:val="left"/>
        </w:tabs>
        <w:spacing w:after="0" w:before="0" w:line="252" w:lineRule="exact"/>
        <w:ind w:hanging="284" w:left="284" w:right="0"/>
        <w:jc w:val="left"/>
      </w:pPr>
      <w:r>
        <w:rPr>
          <w:rFonts w:ascii="Times New Roman" w:hAnsi="Times New Roman"/>
          <w:sz w:val="20"/>
          <w:szCs w:val="20"/>
        </w:rPr>
        <w:t>Wymiana instalacji elektrycznej,</w:t>
      </w:r>
    </w:p>
    <w:p>
      <w:pPr>
        <w:pStyle w:val="style39"/>
        <w:numPr>
          <w:ilvl w:val="0"/>
          <w:numId w:val="2"/>
        </w:numPr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44" w:val="left"/>
          <w:tab w:leader="none" w:pos="2460" w:val="left"/>
        </w:tabs>
        <w:spacing w:after="0" w:before="0" w:line="252" w:lineRule="exact"/>
        <w:ind w:hanging="284" w:left="284" w:right="0"/>
        <w:jc w:val="left"/>
      </w:pPr>
      <w:r>
        <w:rPr>
          <w:rFonts w:ascii="Times New Roman" w:hAnsi="Times New Roman"/>
          <w:sz w:val="20"/>
          <w:szCs w:val="20"/>
        </w:rPr>
        <w:t>Wymiana pokrycia dachowego,</w:t>
      </w:r>
    </w:p>
    <w:p>
      <w:pPr>
        <w:pStyle w:val="style39"/>
        <w:numPr>
          <w:ilvl w:val="0"/>
          <w:numId w:val="2"/>
        </w:numPr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44" w:val="left"/>
          <w:tab w:leader="none" w:pos="2503" w:val="left"/>
        </w:tabs>
        <w:spacing w:after="0" w:before="0" w:line="252" w:lineRule="exact"/>
        <w:ind w:hanging="284" w:left="284" w:right="0"/>
        <w:jc w:val="left"/>
      </w:pPr>
      <w:r>
        <w:rPr>
          <w:rFonts w:ascii="Times New Roman" w:hAnsi="Times New Roman"/>
          <w:sz w:val="20"/>
          <w:szCs w:val="20"/>
        </w:rPr>
        <w:t>Wymiana konstrukcji dachu,</w:t>
      </w:r>
    </w:p>
    <w:p>
      <w:pPr>
        <w:pStyle w:val="style39"/>
        <w:numPr>
          <w:ilvl w:val="0"/>
          <w:numId w:val="2"/>
        </w:numPr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44" w:val="left"/>
          <w:tab w:leader="none" w:pos="2467" w:val="left"/>
        </w:tabs>
        <w:spacing w:after="0" w:before="0" w:line="252" w:lineRule="exact"/>
        <w:ind w:hanging="284" w:left="284" w:right="0"/>
        <w:jc w:val="left"/>
      </w:pPr>
      <w:r>
        <w:rPr>
          <w:rFonts w:ascii="Times New Roman" w:hAnsi="Times New Roman"/>
          <w:sz w:val="20"/>
          <w:szCs w:val="20"/>
        </w:rPr>
        <w:t>Wymiana instalacji wodno - kanalizacyjnej,</w:t>
      </w:r>
    </w:p>
    <w:p>
      <w:pPr>
        <w:pStyle w:val="style39"/>
        <w:numPr>
          <w:ilvl w:val="0"/>
          <w:numId w:val="2"/>
        </w:numPr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44" w:val="left"/>
          <w:tab w:leader="none" w:pos="2460" w:val="left"/>
        </w:tabs>
        <w:spacing w:after="0" w:before="0" w:line="252" w:lineRule="exact"/>
        <w:ind w:hanging="284" w:left="284" w:right="0"/>
        <w:jc w:val="left"/>
      </w:pPr>
      <w:r>
        <w:rPr>
          <w:rFonts w:ascii="Times New Roman" w:hAnsi="Times New Roman"/>
          <w:sz w:val="20"/>
          <w:szCs w:val="20"/>
        </w:rPr>
        <w:t>Wymiana stolarki okiennej,</w:t>
      </w:r>
    </w:p>
    <w:p>
      <w:pPr>
        <w:pStyle w:val="style39"/>
        <w:numPr>
          <w:ilvl w:val="0"/>
          <w:numId w:val="2"/>
        </w:numPr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44" w:val="left"/>
          <w:tab w:leader="none" w:pos="2460" w:val="left"/>
        </w:tabs>
        <w:spacing w:after="0" w:before="0" w:line="252" w:lineRule="exact"/>
        <w:ind w:hanging="284" w:left="284" w:right="0"/>
        <w:jc w:val="left"/>
      </w:pPr>
      <w:r>
        <w:rPr>
          <w:rFonts w:ascii="Times New Roman" w:hAnsi="Times New Roman"/>
          <w:sz w:val="20"/>
          <w:szCs w:val="20"/>
        </w:rPr>
        <w:t>Wymiana instalacji centralnego ogrzewania</w:t>
      </w:r>
    </w:p>
    <w:p>
      <w:pPr>
        <w:pStyle w:val="style39"/>
        <w:numPr>
          <w:ilvl w:val="0"/>
          <w:numId w:val="2"/>
        </w:numPr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44" w:val="left"/>
          <w:tab w:leader="none" w:pos="2460" w:val="left"/>
        </w:tabs>
        <w:spacing w:after="0" w:before="0" w:line="252" w:lineRule="exact"/>
        <w:ind w:hanging="284" w:left="284" w:right="0"/>
        <w:jc w:val="left"/>
      </w:pPr>
      <w:r>
        <w:rPr>
          <w:rFonts w:ascii="Times New Roman" w:hAnsi="Times New Roman"/>
          <w:sz w:val="20"/>
          <w:szCs w:val="20"/>
        </w:rPr>
        <w:t>Wymiana instalacji wentylacyjna i kominowa</w:t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44" w:val="left"/>
          <w:tab w:leader="none" w:pos="2460" w:val="left"/>
        </w:tabs>
        <w:spacing w:after="0" w:before="0" w:line="252" w:lineRule="exact"/>
        <w:ind w:hanging="284" w:left="284" w:right="0"/>
        <w:jc w:val="left"/>
      </w:pPr>
      <w:r>
        <w:rPr>
          <w:rFonts w:ascii="Times New Roman" w:hAnsi="Times New Roman"/>
          <w:b/>
          <w:sz w:val="20"/>
          <w:szCs w:val="20"/>
        </w:rPr>
        <w:t xml:space="preserve">Odpowiedź: Remonty przeprowadzane są na bieżąco </w:t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44" w:val="left"/>
          <w:tab w:leader="none" w:pos="2460" w:val="left"/>
        </w:tabs>
        <w:spacing w:after="0" w:before="0" w:line="252" w:lineRule="exact"/>
        <w:ind w:hanging="284" w:left="284" w:right="0"/>
        <w:jc w:val="left"/>
      </w:pPr>
      <w:r>
        <w:rPr/>
      </w:r>
    </w:p>
    <w:p>
      <w:pPr>
        <w:pStyle w:val="style39"/>
        <w:numPr>
          <w:ilvl w:val="0"/>
          <w:numId w:val="1"/>
        </w:numPr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44" w:val="left"/>
        </w:tabs>
        <w:spacing w:after="0" w:before="0" w:line="252" w:lineRule="exact"/>
        <w:ind w:hanging="284" w:left="284" w:right="0"/>
        <w:jc w:val="left"/>
      </w:pPr>
      <w:r>
        <w:rPr>
          <w:rFonts w:ascii="Times New Roman" w:hAnsi="Times New Roman"/>
          <w:sz w:val="20"/>
          <w:szCs w:val="20"/>
        </w:rPr>
        <w:t>Prosimy o podanie stanu technicznego budynków wg. gradacji (dobry, dostateczny, zły).</w:t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44" w:val="left"/>
        </w:tabs>
        <w:spacing w:after="0" w:before="0" w:line="252" w:lineRule="exact"/>
        <w:ind w:hanging="284" w:left="284" w:right="0"/>
        <w:jc w:val="left"/>
      </w:pPr>
      <w:r>
        <w:rPr>
          <w:rFonts w:ascii="Times New Roman" w:hAnsi="Times New Roman"/>
          <w:b/>
          <w:sz w:val="20"/>
          <w:szCs w:val="20"/>
        </w:rPr>
        <w:t>Odpowiedź wg załącznika</w:t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44" w:val="left"/>
        </w:tabs>
        <w:spacing w:after="0" w:before="0" w:line="252" w:lineRule="exact"/>
        <w:ind w:hanging="284" w:left="284" w:right="0"/>
        <w:jc w:val="left"/>
      </w:pPr>
      <w:r>
        <w:rPr/>
      </w:r>
    </w:p>
    <w:p>
      <w:pPr>
        <w:pStyle w:val="style39"/>
        <w:numPr>
          <w:ilvl w:val="0"/>
          <w:numId w:val="1"/>
        </w:numPr>
        <w:shd w:fill="FFFFFF" w:val="clear"/>
        <w:tabs>
          <w:tab w:leader="none" w:pos="992" w:val="left"/>
          <w:tab w:leader="none" w:pos="1276" w:val="left"/>
          <w:tab w:leader="none" w:pos="1420" w:val="left"/>
          <w:tab w:leader="none" w:pos="1560" w:val="left"/>
          <w:tab w:leader="none" w:pos="1704" w:val="left"/>
          <w:tab w:leader="none" w:pos="1844" w:val="left"/>
        </w:tabs>
        <w:spacing w:after="0" w:before="0" w:line="252" w:lineRule="exact"/>
        <w:ind w:hanging="284" w:left="284" w:right="16"/>
        <w:jc w:val="both"/>
      </w:pPr>
      <w:r>
        <w:rPr>
          <w:rFonts w:ascii="Times New Roman" w:hAnsi="Times New Roman"/>
          <w:sz w:val="20"/>
          <w:szCs w:val="20"/>
        </w:rPr>
        <w:t xml:space="preserve">Prosimy o uaktualnienie wykazu budynków załącznik nr 7 o rok budowy dla budynków należących do Zarządu Dróg Publicznych, </w:t>
      </w:r>
      <w:r>
        <w:rPr>
          <w:rFonts w:ascii="Times New Roman" w:hAnsi="Times New Roman"/>
          <w:sz w:val="20"/>
          <w:szCs w:val="20"/>
          <w:shd w:fill="FFFF00" w:val="clear"/>
        </w:rPr>
        <w:t>Ognisko Pracy Pozaszkolnej oraz Poradnia Psychologiczno-Pedagogiczna.</w:t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44" w:val="left"/>
        </w:tabs>
        <w:spacing w:after="0" w:before="0" w:line="252" w:lineRule="exact"/>
        <w:ind w:hanging="284" w:left="284" w:right="400"/>
        <w:jc w:val="left"/>
      </w:pPr>
      <w:r>
        <w:rPr>
          <w:rFonts w:ascii="Times New Roman" w:hAnsi="Times New Roman"/>
          <w:b/>
          <w:sz w:val="20"/>
          <w:szCs w:val="20"/>
        </w:rPr>
        <w:t>Odpowiedź: Budynki Zarządu Dróg Powiatowych lata 80-te XX wieku</w:t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44" w:val="left"/>
        </w:tabs>
        <w:spacing w:after="0" w:before="0" w:line="252" w:lineRule="exact"/>
        <w:ind w:hanging="284" w:left="284" w:right="400"/>
        <w:jc w:val="left"/>
      </w:pPr>
      <w:r>
        <w:rPr>
          <w:rFonts w:ascii="Times New Roman" w:hAnsi="Times New Roman"/>
          <w:b/>
          <w:sz w:val="20"/>
          <w:szCs w:val="20"/>
        </w:rPr>
        <w:t xml:space="preserve">                      </w:t>
      </w:r>
      <w:r>
        <w:rPr>
          <w:rFonts w:ascii="Times New Roman" w:hAnsi="Times New Roman"/>
          <w:b/>
          <w:sz w:val="20"/>
          <w:szCs w:val="20"/>
        </w:rPr>
        <w:t>Budynek Ogniska Pracy Pozaszkolnej – lata 40. XX wieku</w:t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44" w:val="left"/>
        </w:tabs>
        <w:spacing w:after="0" w:before="0" w:line="252" w:lineRule="exact"/>
        <w:ind w:hanging="284" w:left="284" w:right="400"/>
        <w:jc w:val="left"/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b/>
          <w:sz w:val="20"/>
          <w:szCs w:val="20"/>
        </w:rPr>
        <w:t>Budynek Poradni Psychologiczno-Pedagogicznej – lata 40. XX wieku.</w:t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44" w:val="left"/>
        </w:tabs>
        <w:spacing w:after="0" w:before="0" w:line="252" w:lineRule="exact"/>
        <w:ind w:hanging="284" w:left="284" w:right="400"/>
        <w:jc w:val="left"/>
      </w:pPr>
      <w:r>
        <w:rPr/>
      </w:r>
    </w:p>
    <w:p>
      <w:pPr>
        <w:pStyle w:val="style39"/>
        <w:numPr>
          <w:ilvl w:val="0"/>
          <w:numId w:val="1"/>
        </w:numPr>
        <w:shd w:fill="FFFFFF" w:val="clear"/>
        <w:tabs>
          <w:tab w:leader="none" w:pos="992" w:val="left"/>
          <w:tab w:leader="none" w:pos="1276" w:val="left"/>
          <w:tab w:leader="none" w:pos="1420" w:val="left"/>
          <w:tab w:leader="none" w:pos="1560" w:val="left"/>
          <w:tab w:leader="none" w:pos="1704" w:val="left"/>
          <w:tab w:leader="none" w:pos="1844" w:val="left"/>
        </w:tabs>
        <w:spacing w:after="0" w:before="0" w:line="252" w:lineRule="exact"/>
        <w:ind w:hanging="284" w:left="284" w:right="0"/>
        <w:jc w:val="both"/>
      </w:pPr>
      <w:r>
        <w:rPr>
          <w:rFonts w:ascii="Times New Roman" w:hAnsi="Times New Roman"/>
          <w:sz w:val="20"/>
          <w:szCs w:val="20"/>
        </w:rPr>
        <w:t>Czy w budynkach przeprowadzane są regularne przeglądy techniczne budynków, sprzętu i urządzeń oraz instalacji przeciwkradzieżowych oraz zabezpieczeniach przeciwpożarowych i przeciwkradzieżowych</w:t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44" w:val="left"/>
        </w:tabs>
        <w:spacing w:after="0" w:before="0" w:line="252" w:lineRule="exact"/>
        <w:ind w:hanging="284" w:left="284" w:right="400"/>
        <w:jc w:val="left"/>
      </w:pPr>
      <w:r>
        <w:rPr>
          <w:rFonts w:ascii="Times New Roman" w:hAnsi="Times New Roman"/>
          <w:b/>
          <w:sz w:val="20"/>
          <w:szCs w:val="20"/>
        </w:rPr>
        <w:t>Odpowiedź: Tak</w:t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44" w:val="left"/>
        </w:tabs>
        <w:spacing w:after="0" w:before="0" w:line="252" w:lineRule="exact"/>
        <w:ind w:hanging="284" w:left="284" w:right="400"/>
        <w:jc w:val="left"/>
      </w:pPr>
      <w:r>
        <w:rPr/>
      </w:r>
    </w:p>
    <w:p>
      <w:pPr>
        <w:pStyle w:val="style39"/>
        <w:numPr>
          <w:ilvl w:val="0"/>
          <w:numId w:val="1"/>
        </w:numPr>
        <w:shd w:fill="FFFFFF" w:val="clear"/>
        <w:tabs>
          <w:tab w:leader="none" w:pos="992" w:val="left"/>
          <w:tab w:leader="none" w:pos="1276" w:val="left"/>
          <w:tab w:leader="none" w:pos="1420" w:val="left"/>
          <w:tab w:leader="none" w:pos="1560" w:val="left"/>
          <w:tab w:leader="none" w:pos="1704" w:val="left"/>
          <w:tab w:leader="none" w:pos="1844" w:val="left"/>
          <w:tab w:leader="none" w:pos="2163" w:val="left"/>
        </w:tabs>
        <w:spacing w:after="0" w:before="0" w:line="252" w:lineRule="exact"/>
        <w:ind w:hanging="284" w:left="284" w:right="-16"/>
        <w:jc w:val="both"/>
      </w:pPr>
      <w:r>
        <w:rPr>
          <w:rFonts w:ascii="Times New Roman" w:hAnsi="Times New Roman"/>
          <w:sz w:val="20"/>
          <w:szCs w:val="20"/>
        </w:rPr>
        <w:t>Prosimy o udzielenie informacji czy mienie zgłoszone do ubezpieczenia znajduje się na terenie zagrożonym osuwiskami skarp lub zboczy?</w:t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44" w:val="left"/>
          <w:tab w:leader="none" w:pos="2163" w:val="left"/>
        </w:tabs>
        <w:spacing w:after="0" w:before="0" w:line="252" w:lineRule="exact"/>
        <w:ind w:hanging="284" w:left="284" w:right="400"/>
        <w:jc w:val="left"/>
      </w:pPr>
      <w:r>
        <w:rPr>
          <w:rFonts w:ascii="Times New Roman" w:hAnsi="Times New Roman"/>
          <w:b/>
          <w:sz w:val="20"/>
          <w:szCs w:val="20"/>
        </w:rPr>
        <w:t>Odpowiedź: Nie</w:t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44" w:val="left"/>
          <w:tab w:leader="none" w:pos="2163" w:val="left"/>
        </w:tabs>
        <w:spacing w:after="0" w:before="0" w:line="252" w:lineRule="exact"/>
        <w:ind w:hanging="284" w:left="284" w:right="400"/>
        <w:jc w:val="left"/>
      </w:pPr>
      <w:r>
        <w:rPr/>
      </w:r>
    </w:p>
    <w:p>
      <w:pPr>
        <w:pStyle w:val="style39"/>
        <w:numPr>
          <w:ilvl w:val="0"/>
          <w:numId w:val="1"/>
        </w:numPr>
        <w:shd w:fill="FFFFFF" w:val="clear"/>
        <w:tabs>
          <w:tab w:leader="none" w:pos="992" w:val="left"/>
          <w:tab w:leader="none" w:pos="1276" w:val="left"/>
          <w:tab w:leader="none" w:pos="1420" w:val="left"/>
          <w:tab w:leader="none" w:pos="1560" w:val="left"/>
          <w:tab w:leader="none" w:pos="1704" w:val="left"/>
          <w:tab w:leader="none" w:pos="1844" w:val="left"/>
        </w:tabs>
        <w:spacing w:after="0" w:before="0" w:line="252" w:lineRule="exact"/>
        <w:ind w:hanging="284" w:left="284" w:right="16"/>
        <w:jc w:val="both"/>
      </w:pPr>
      <w:r>
        <w:rPr>
          <w:rFonts w:ascii="Times New Roman" w:hAnsi="Times New Roman"/>
          <w:sz w:val="20"/>
          <w:szCs w:val="20"/>
        </w:rPr>
        <w:t>Prosimy o udzielenie informacji czy w okresie ostatnich 20 latach na terenie wymienionych lokalizacji wystąpiła powódź lub podtopienie?</w:t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44" w:val="left"/>
          <w:tab w:leader="none" w:pos="2163" w:val="left"/>
        </w:tabs>
        <w:spacing w:after="0" w:before="0" w:line="252" w:lineRule="exact"/>
        <w:ind w:hanging="284" w:left="284" w:right="400"/>
        <w:jc w:val="left"/>
      </w:pPr>
      <w:r>
        <w:rPr>
          <w:rFonts w:ascii="Times New Roman" w:hAnsi="Times New Roman"/>
          <w:b/>
          <w:sz w:val="20"/>
          <w:szCs w:val="20"/>
        </w:rPr>
        <w:t>Odpowiedź: Nie</w:t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44" w:val="left"/>
          <w:tab w:leader="none" w:pos="2163" w:val="left"/>
        </w:tabs>
        <w:spacing w:after="0" w:before="0" w:line="252" w:lineRule="exact"/>
        <w:ind w:hanging="284" w:left="284" w:right="400"/>
        <w:jc w:val="left"/>
      </w:pPr>
      <w:r>
        <w:rPr/>
      </w:r>
    </w:p>
    <w:p>
      <w:pPr>
        <w:pStyle w:val="style39"/>
        <w:numPr>
          <w:ilvl w:val="0"/>
          <w:numId w:val="1"/>
        </w:numPr>
        <w:shd w:fill="FFFFFF" w:val="clear"/>
        <w:tabs>
          <w:tab w:leader="none" w:pos="992" w:val="left"/>
          <w:tab w:leader="none" w:pos="1276" w:val="left"/>
          <w:tab w:leader="none" w:pos="1420" w:val="left"/>
          <w:tab w:leader="none" w:pos="1560" w:val="left"/>
          <w:tab w:leader="none" w:pos="1704" w:val="left"/>
          <w:tab w:leader="none" w:pos="1844" w:val="left"/>
        </w:tabs>
        <w:spacing w:after="0" w:before="0" w:line="252" w:lineRule="exact"/>
        <w:ind w:hanging="284" w:left="284" w:right="0"/>
        <w:jc w:val="both"/>
      </w:pPr>
      <w:r>
        <w:rPr>
          <w:rFonts w:ascii="Times New Roman" w:hAnsi="Times New Roman"/>
          <w:sz w:val="20"/>
          <w:szCs w:val="20"/>
        </w:rPr>
        <w:t>Prosimy o udzielenie informacji czy budynki zlokalizowane są na terenach zagrożonych powodzią i znajdują się w  (jeżeli są):</w:t>
      </w:r>
    </w:p>
    <w:p>
      <w:pPr>
        <w:pStyle w:val="style39"/>
        <w:numPr>
          <w:ilvl w:val="0"/>
          <w:numId w:val="3"/>
        </w:numPr>
        <w:shd w:fill="FFFFFF" w:val="clear"/>
        <w:tabs>
          <w:tab w:leader="none" w:pos="0" w:val="left"/>
          <w:tab w:leader="none" w:pos="284" w:val="left"/>
          <w:tab w:leader="none" w:pos="708" w:val="left"/>
          <w:tab w:leader="none" w:pos="896" w:val="left"/>
        </w:tabs>
        <w:spacing w:after="0" w:before="0" w:line="252" w:lineRule="exact"/>
        <w:ind w:hanging="0" w:left="0" w:right="0"/>
        <w:jc w:val="both"/>
      </w:pPr>
      <w:r>
        <w:rPr>
          <w:rFonts w:ascii="Times New Roman" w:hAnsi="Times New Roman"/>
          <w:sz w:val="20"/>
          <w:szCs w:val="20"/>
        </w:rPr>
        <w:t>obszarze bezpośredniego zagrożenia powodzią? (tereny między linią brzegu a wałem przeciwpowodziowym lub  naturalnym wysokim brzegiem w który wybudowano trasę walu przeciwpowodziowego a także wyspy i przymuliska, obszar pasa nadbrzeżnego, strefę przepływów wezbrań powodziowych określonąw planie zagospodarowania przestrzennego)</w:t>
      </w:r>
    </w:p>
    <w:p>
      <w:pPr>
        <w:pStyle w:val="style39"/>
        <w:numPr>
          <w:ilvl w:val="0"/>
          <w:numId w:val="3"/>
        </w:numPr>
        <w:shd w:fill="FFFFFF" w:val="clear"/>
        <w:tabs>
          <w:tab w:leader="none" w:pos="284" w:val="left"/>
          <w:tab w:leader="none" w:pos="708" w:val="left"/>
          <w:tab w:leader="none" w:pos="889" w:val="left"/>
        </w:tabs>
        <w:spacing w:after="0" w:before="0" w:line="252" w:lineRule="exact"/>
        <w:ind w:hanging="0" w:left="0" w:right="0"/>
        <w:jc w:val="both"/>
      </w:pPr>
      <w:r>
        <w:rPr>
          <w:rFonts w:ascii="Times New Roman" w:hAnsi="Times New Roman"/>
          <w:sz w:val="20"/>
          <w:szCs w:val="20"/>
        </w:rPr>
        <w:t>obszarze potencjalnego zagrożenia powodzią? (tereny narażone na zalania w przypadku przelania się wód przez koronę wału przeciwpowodziowego, zniszczenia iub uszkodzenia wałów przeciwpowodziowych, zniszczenia lub uszkodzenia budowli piętrzących albo budowli ochronnych pasa technicznego</w:t>
      </w:r>
    </w:p>
    <w:p>
      <w:pPr>
        <w:pStyle w:val="style39"/>
        <w:shd w:fill="FFFFFF" w:val="clear"/>
        <w:tabs>
          <w:tab w:leader="none" w:pos="284" w:val="left"/>
          <w:tab w:leader="none" w:pos="708" w:val="left"/>
          <w:tab w:leader="none" w:pos="743" w:val="left"/>
        </w:tabs>
        <w:spacing w:after="0" w:before="0" w:line="252" w:lineRule="exact"/>
        <w:ind w:hanging="0" w:left="0" w:right="0"/>
        <w:jc w:val="both"/>
      </w:pPr>
      <w:r>
        <w:rPr>
          <w:rFonts w:ascii="Times New Roman" w:hAnsi="Times New Roman"/>
          <w:b/>
          <w:sz w:val="20"/>
          <w:szCs w:val="20"/>
        </w:rPr>
        <w:t>Odpowiedź: Budynki nie znajdują się na obszarach zagrożonych powodzią.</w:t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44" w:val="left"/>
          <w:tab w:leader="none" w:pos="2163" w:val="left"/>
        </w:tabs>
        <w:spacing w:after="0" w:before="0" w:line="252" w:lineRule="exact"/>
        <w:ind w:hanging="284" w:left="284" w:right="400"/>
        <w:jc w:val="left"/>
      </w:pPr>
      <w:r>
        <w:rPr/>
      </w:r>
    </w:p>
    <w:p>
      <w:pPr>
        <w:pStyle w:val="style39"/>
        <w:numPr>
          <w:ilvl w:val="0"/>
          <w:numId w:val="1"/>
        </w:numPr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791" w:val="left"/>
          <w:tab w:leader="none" w:pos="1844" w:val="left"/>
        </w:tabs>
        <w:spacing w:after="0" w:before="0" w:line="252" w:lineRule="exact"/>
        <w:ind w:hanging="284" w:left="284" w:right="80"/>
        <w:jc w:val="both"/>
      </w:pPr>
      <w:r>
        <w:rPr>
          <w:rFonts w:ascii="Times New Roman" w:hAnsi="Times New Roman"/>
          <w:sz w:val="20"/>
          <w:szCs w:val="20"/>
        </w:rPr>
        <w:t>W celu oceny dotychczasowego przebiegu ubezpieczeń prosimy o odpowiedź - czy Zamawiający w okresie ostatnich 3 lat byl ubezpieczony w zakresie określonym w SIWZ? W przypadku istotnych różnic w zakresach poszczególnych ubezpieczeń - prosimy o ich wskazanie.</w:t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791" w:val="left"/>
          <w:tab w:leader="none" w:pos="1844" w:val="left"/>
        </w:tabs>
        <w:spacing w:after="0" w:before="0" w:line="252" w:lineRule="exact"/>
        <w:ind w:hanging="284" w:left="284" w:right="80"/>
        <w:jc w:val="both"/>
      </w:pPr>
      <w:r>
        <w:rPr>
          <w:rFonts w:ascii="Times New Roman" w:hAnsi="Times New Roman"/>
          <w:b/>
          <w:sz w:val="20"/>
          <w:szCs w:val="20"/>
        </w:rPr>
        <w:t>Odpowiedź: Zamawiający informuje, że w okresie ostatnich trzech lat był ubezpieczany w zakresie określonym w SIWZ.</w:t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791" w:val="left"/>
          <w:tab w:leader="none" w:pos="1844" w:val="left"/>
        </w:tabs>
        <w:spacing w:after="0" w:before="0" w:line="252" w:lineRule="exact"/>
        <w:ind w:hanging="284" w:left="284" w:right="80"/>
        <w:jc w:val="left"/>
      </w:pPr>
      <w:r>
        <w:rPr/>
      </w:r>
    </w:p>
    <w:p>
      <w:pPr>
        <w:pStyle w:val="style39"/>
        <w:numPr>
          <w:ilvl w:val="0"/>
          <w:numId w:val="1"/>
        </w:numPr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44" w:val="left"/>
          <w:tab w:leader="none" w:pos="1849" w:val="left"/>
        </w:tabs>
        <w:spacing w:after="0" w:before="0" w:line="277" w:lineRule="exact"/>
        <w:ind w:hanging="284" w:left="284" w:right="80"/>
        <w:jc w:val="both"/>
      </w:pPr>
      <w:r>
        <w:rPr>
          <w:rFonts w:ascii="Times New Roman" w:hAnsi="Times New Roman"/>
          <w:sz w:val="20"/>
          <w:szCs w:val="20"/>
        </w:rPr>
        <w:t>W celu oceny dotychczasowego przebiegu ubezpieczeń, prosimy o informację o wysokości franszyz / udziałów własnych mających zastosowanie w umowach do których odnosi się wykazana szkodowość</w:t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44" w:val="left"/>
          <w:tab w:leader="none" w:pos="1849" w:val="left"/>
        </w:tabs>
        <w:spacing w:after="0" w:before="0" w:line="277" w:lineRule="exact"/>
        <w:ind w:hanging="284" w:left="284" w:right="80"/>
        <w:jc w:val="both"/>
      </w:pPr>
      <w:r>
        <w:rPr>
          <w:rFonts w:ascii="Times New Roman" w:hAnsi="Times New Roman"/>
          <w:b/>
          <w:sz w:val="20"/>
          <w:szCs w:val="20"/>
        </w:rPr>
        <w:t>Odpowiedź: Zamawiający informuje, że dla dotychczasowych umów ubezpieczenia zniesione były franszyzy i udziały własne.</w:t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44" w:val="left"/>
          <w:tab w:leader="none" w:pos="1849" w:val="left"/>
        </w:tabs>
        <w:spacing w:after="0" w:before="0" w:line="277" w:lineRule="exact"/>
        <w:ind w:hanging="284" w:left="284" w:right="80"/>
        <w:jc w:val="left"/>
      </w:pPr>
      <w:r>
        <w:rPr/>
      </w:r>
    </w:p>
    <w:p>
      <w:pPr>
        <w:pStyle w:val="style39"/>
        <w:numPr>
          <w:ilvl w:val="0"/>
          <w:numId w:val="1"/>
        </w:numPr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798" w:val="left"/>
          <w:tab w:leader="none" w:pos="1844" w:val="left"/>
        </w:tabs>
        <w:spacing w:after="0" w:before="0" w:line="252" w:lineRule="exact"/>
        <w:ind w:hanging="284" w:left="284" w:right="80"/>
        <w:jc w:val="both"/>
      </w:pPr>
      <w:r>
        <w:rPr>
          <w:rFonts w:ascii="Times New Roman" w:hAnsi="Times New Roman"/>
          <w:sz w:val="20"/>
          <w:szCs w:val="20"/>
        </w:rPr>
        <w:t>Prosimy o wykaz lub wyszczególnienie grup rodzajowych dla Urządzeń i wyposażenia z załącznika nr 7 do SIWZ. Czy Wśród tych urządzeń znajduje się sprzęt elektroniczny starszy niż 10 lat jeśli tak prosimy o jego wykaz i podanie SU</w:t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798" w:val="left"/>
          <w:tab w:leader="none" w:pos="1844" w:val="left"/>
        </w:tabs>
        <w:spacing w:after="0" w:before="0" w:line="252" w:lineRule="exact"/>
        <w:ind w:hanging="284" w:left="284" w:right="80"/>
        <w:jc w:val="both"/>
      </w:pPr>
      <w:r>
        <w:rPr>
          <w:rFonts w:ascii="Times New Roman" w:hAnsi="Times New Roman"/>
          <w:b/>
          <w:sz w:val="20"/>
          <w:szCs w:val="20"/>
        </w:rPr>
        <w:t>Odpowiedź:  Wśród urządzeń i wyposażenia znajduje się sprzęt elektroniczny starszy niż 10 lat. Brak możliwości przedstawienia wykazu.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Zakresem ubezpieczenia mienia od ognia i innych zdarzeń losowych objęte są urządzenia i wyposażenie, które nie jest objęte ubezpieczeniem sprzętu elektronicznego od wszystkich ryzyk lub Auto-Casco. </w:t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798" w:val="left"/>
          <w:tab w:leader="none" w:pos="1844" w:val="left"/>
        </w:tabs>
        <w:spacing w:after="0" w:before="0" w:line="252" w:lineRule="exact"/>
        <w:ind w:hanging="284" w:left="284" w:right="80"/>
        <w:jc w:val="both"/>
      </w:pPr>
      <w:r>
        <w:rPr/>
      </w:r>
    </w:p>
    <w:p>
      <w:pPr>
        <w:pStyle w:val="style41"/>
        <w:numPr>
          <w:ilvl w:val="0"/>
          <w:numId w:val="1"/>
        </w:numPr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06" w:val="left"/>
          <w:tab w:leader="none" w:pos="1844" w:val="left"/>
        </w:tabs>
        <w:ind w:hanging="284" w:left="284" w:right="80"/>
      </w:pPr>
      <w:r>
        <w:rPr>
          <w:rStyle w:val="style19"/>
          <w:rFonts w:ascii="Times New Roman" w:hAnsi="Times New Roman"/>
          <w:sz w:val="20"/>
          <w:szCs w:val="20"/>
        </w:rPr>
        <w:t xml:space="preserve">Prosimy o dopisanie do klauzuli przechowywania mienia zapisu „.. za </w:t>
      </w:r>
      <w:r>
        <w:rPr>
          <w:rFonts w:ascii="Times New Roman" w:hAnsi="Times New Roman"/>
          <w:sz w:val="20"/>
          <w:szCs w:val="20"/>
        </w:rPr>
        <w:t>mienie składowane bezpośrednio na podłodze pod warunkiem, że sposób składowania mienia bezpośrednio na podłodze był uzasadniony specyfiką łub właściwościami tego mienia</w:t>
      </w:r>
      <w:r>
        <w:rPr>
          <w:rStyle w:val="style19"/>
          <w:rFonts w:ascii="Times New Roman" w:hAnsi="Times New Roman"/>
          <w:sz w:val="20"/>
          <w:szCs w:val="20"/>
        </w:rPr>
        <w:t>'</w:t>
      </w:r>
    </w:p>
    <w:p>
      <w:pPr>
        <w:pStyle w:val="style41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06" w:val="left"/>
          <w:tab w:leader="none" w:pos="1844" w:val="left"/>
        </w:tabs>
        <w:ind w:hanging="284" w:left="284" w:right="80"/>
      </w:pPr>
      <w:r>
        <w:rPr>
          <w:rFonts w:ascii="Times New Roman" w:hAnsi="Times New Roman"/>
          <w:b/>
          <w:sz w:val="20"/>
          <w:szCs w:val="20"/>
        </w:rPr>
        <w:t>Odpowiedź: Zamawiąjący nie wyraża zgody</w:t>
      </w:r>
    </w:p>
    <w:p>
      <w:pPr>
        <w:pStyle w:val="style41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06" w:val="left"/>
          <w:tab w:leader="none" w:pos="1844" w:val="left"/>
        </w:tabs>
        <w:ind w:hanging="284" w:left="284" w:right="80"/>
      </w:pPr>
      <w:r>
        <w:rPr/>
      </w:r>
    </w:p>
    <w:p>
      <w:pPr>
        <w:pStyle w:val="style41"/>
        <w:numPr>
          <w:ilvl w:val="0"/>
          <w:numId w:val="1"/>
        </w:numPr>
        <w:shd w:fill="FFFFFF" w:val="clear"/>
        <w:tabs>
          <w:tab w:leader="none" w:pos="992" w:val="left"/>
          <w:tab w:leader="none" w:pos="1136" w:val="left"/>
          <w:tab w:leader="none" w:pos="1276" w:val="left"/>
          <w:tab w:leader="none" w:pos="1560" w:val="left"/>
          <w:tab w:leader="none" w:pos="1704" w:val="left"/>
          <w:tab w:leader="none" w:pos="1784" w:val="left"/>
          <w:tab w:leader="none" w:pos="1844" w:val="left"/>
        </w:tabs>
        <w:ind w:hanging="284" w:left="284" w:right="-33"/>
      </w:pPr>
      <w:r>
        <w:rPr>
          <w:rStyle w:val="style19"/>
          <w:rFonts w:ascii="Times New Roman" w:hAnsi="Times New Roman"/>
          <w:sz w:val="20"/>
          <w:szCs w:val="20"/>
        </w:rPr>
        <w:t xml:space="preserve">W klauzuli reprezentantów prosimy o dopisanie następującego zapisu: „ </w:t>
      </w:r>
      <w:r>
        <w:rPr>
          <w:rFonts w:ascii="Times New Roman" w:hAnsi="Times New Roman"/>
          <w:sz w:val="20"/>
          <w:szCs w:val="20"/>
        </w:rPr>
        <w:t>za reprezentantów Ubezpieczającego uważa się Członków Zarządu powiatu Sierpeckiego, ich zastępców oraz pełnomocników”</w:t>
      </w:r>
    </w:p>
    <w:p>
      <w:pPr>
        <w:pStyle w:val="style41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06" w:val="left"/>
          <w:tab w:leader="none" w:pos="1844" w:val="left"/>
        </w:tabs>
        <w:ind w:hanging="284" w:left="284" w:right="80"/>
      </w:pPr>
      <w:r>
        <w:rPr>
          <w:rFonts w:ascii="Times New Roman" w:hAnsi="Times New Roman"/>
          <w:b/>
          <w:sz w:val="20"/>
          <w:szCs w:val="20"/>
        </w:rPr>
        <w:t>Odpowiedź: Zamawiąjący nie wyraża zgody</w:t>
      </w:r>
    </w:p>
    <w:p>
      <w:pPr>
        <w:pStyle w:val="style41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06" w:val="left"/>
          <w:tab w:leader="none" w:pos="1844" w:val="left"/>
        </w:tabs>
        <w:ind w:hanging="284" w:left="284" w:right="80"/>
      </w:pPr>
      <w:r>
        <w:rPr/>
      </w:r>
    </w:p>
    <w:p>
      <w:pPr>
        <w:pStyle w:val="style39"/>
        <w:numPr>
          <w:ilvl w:val="0"/>
          <w:numId w:val="1"/>
        </w:numPr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791" w:val="left"/>
          <w:tab w:leader="none" w:pos="1844" w:val="left"/>
        </w:tabs>
        <w:spacing w:after="0" w:before="0" w:line="252" w:lineRule="exact"/>
        <w:ind w:hanging="284" w:left="284" w:right="80"/>
        <w:jc w:val="both"/>
      </w:pPr>
      <w:r>
        <w:rPr>
          <w:rFonts w:ascii="Times New Roman" w:hAnsi="Times New Roman"/>
          <w:sz w:val="20"/>
          <w:szCs w:val="20"/>
        </w:rPr>
        <w:t>W klauzuli Ubezpieczenia sprzętu zamontowanego poza budynkiem prosimy o wprowadzenie limitu 10 000 zł lub innego akceptowalnych przez Zamawiającego.</w:t>
      </w:r>
    </w:p>
    <w:p>
      <w:pPr>
        <w:pStyle w:val="style41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06" w:val="left"/>
          <w:tab w:leader="none" w:pos="1844" w:val="left"/>
        </w:tabs>
        <w:ind w:hanging="284" w:left="284" w:right="80"/>
      </w:pPr>
      <w:r>
        <w:rPr>
          <w:rFonts w:ascii="Times New Roman" w:hAnsi="Times New Roman"/>
          <w:b/>
          <w:sz w:val="20"/>
          <w:szCs w:val="20"/>
        </w:rPr>
        <w:t>Odpowiedź: Zamawiąjący nie wyraża zgody</w:t>
      </w:r>
    </w:p>
    <w:p>
      <w:pPr>
        <w:pStyle w:val="style41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06" w:val="left"/>
          <w:tab w:leader="none" w:pos="1844" w:val="left"/>
        </w:tabs>
        <w:ind w:hanging="284" w:left="284" w:right="80"/>
      </w:pPr>
      <w:r>
        <w:rPr/>
      </w:r>
    </w:p>
    <w:p>
      <w:pPr>
        <w:pStyle w:val="style39"/>
        <w:numPr>
          <w:ilvl w:val="0"/>
          <w:numId w:val="1"/>
        </w:numPr>
        <w:shd w:fill="FFFFFF" w:val="clear"/>
        <w:tabs>
          <w:tab w:leader="none" w:pos="992" w:val="left"/>
          <w:tab w:leader="none" w:pos="1136" w:val="left"/>
          <w:tab w:leader="none" w:pos="1276" w:val="left"/>
          <w:tab w:leader="none" w:pos="1560" w:val="left"/>
          <w:tab w:leader="none" w:pos="1704" w:val="left"/>
          <w:tab w:leader="none" w:pos="1798" w:val="left"/>
          <w:tab w:leader="none" w:pos="1844" w:val="left"/>
          <w:tab w:leader="none" w:pos="9658" w:val="left"/>
        </w:tabs>
        <w:spacing w:after="0" w:before="0" w:line="252" w:lineRule="exact"/>
        <w:ind w:hanging="284" w:left="284" w:right="0"/>
        <w:jc w:val="both"/>
      </w:pPr>
      <w:r>
        <w:rPr>
          <w:rFonts w:ascii="Times New Roman" w:hAnsi="Times New Roman"/>
          <w:sz w:val="20"/>
          <w:szCs w:val="20"/>
        </w:rPr>
        <w:t>Prosimy o wprowadzenie limitu dla ryzyka śniegu i lodu w wysokości 20 000 zł lub innego  akceptowalnych przez Zamawiającego.</w:t>
      </w:r>
    </w:p>
    <w:p>
      <w:pPr>
        <w:pStyle w:val="style41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06" w:val="left"/>
          <w:tab w:leader="none" w:pos="1844" w:val="left"/>
        </w:tabs>
        <w:ind w:hanging="284" w:left="284" w:right="80"/>
      </w:pPr>
      <w:r>
        <w:rPr>
          <w:rFonts w:ascii="Times New Roman" w:hAnsi="Times New Roman"/>
          <w:b/>
          <w:sz w:val="20"/>
          <w:szCs w:val="20"/>
        </w:rPr>
        <w:t>Odpowiedź: Zamawiąjący nie wyraża zgody</w:t>
      </w:r>
    </w:p>
    <w:p>
      <w:pPr>
        <w:pStyle w:val="style41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06" w:val="left"/>
          <w:tab w:leader="none" w:pos="1844" w:val="left"/>
        </w:tabs>
        <w:ind w:hanging="284" w:left="284" w:right="80"/>
      </w:pPr>
      <w:r>
        <w:rPr/>
      </w:r>
    </w:p>
    <w:p>
      <w:pPr>
        <w:pStyle w:val="style39"/>
        <w:numPr>
          <w:ilvl w:val="0"/>
          <w:numId w:val="1"/>
        </w:numPr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798" w:val="left"/>
          <w:tab w:leader="none" w:pos="1844" w:val="left"/>
        </w:tabs>
        <w:spacing w:after="0" w:before="0" w:line="252" w:lineRule="exact"/>
        <w:ind w:hanging="284" w:left="284" w:right="80"/>
        <w:jc w:val="both"/>
      </w:pPr>
      <w:r>
        <w:rPr>
          <w:rFonts w:ascii="Times New Roman" w:hAnsi="Times New Roman"/>
          <w:sz w:val="20"/>
          <w:szCs w:val="20"/>
        </w:rPr>
        <w:t>Prosimy o wprowadzenie limitu dla klauzuli ubezpieczenia kosztów usunięcia pozostałości po szkodzie oraz poniesienia dodatkowych kosztów w wysokości 200 000 zł</w:t>
      </w:r>
    </w:p>
    <w:p>
      <w:pPr>
        <w:pStyle w:val="style41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06" w:val="left"/>
          <w:tab w:leader="none" w:pos="1844" w:val="left"/>
        </w:tabs>
        <w:ind w:hanging="284" w:left="284" w:right="80"/>
      </w:pPr>
      <w:r>
        <w:rPr>
          <w:rFonts w:ascii="Times New Roman" w:hAnsi="Times New Roman"/>
          <w:b/>
          <w:sz w:val="20"/>
          <w:szCs w:val="20"/>
        </w:rPr>
        <w:t>Odpowiedź: Zamawiąjący nie wyraża zgody</w:t>
      </w:r>
    </w:p>
    <w:p>
      <w:pPr>
        <w:pStyle w:val="style41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06" w:val="left"/>
          <w:tab w:leader="none" w:pos="1844" w:val="left"/>
        </w:tabs>
        <w:ind w:hanging="284" w:left="284" w:right="80"/>
      </w:pPr>
      <w:r>
        <w:rPr/>
      </w:r>
    </w:p>
    <w:p>
      <w:pPr>
        <w:pStyle w:val="style39"/>
        <w:numPr>
          <w:ilvl w:val="0"/>
          <w:numId w:val="1"/>
        </w:numPr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791" w:val="left"/>
          <w:tab w:leader="none" w:pos="1844" w:val="left"/>
        </w:tabs>
        <w:spacing w:after="0" w:before="0" w:line="252" w:lineRule="exact"/>
        <w:ind w:hanging="284" w:left="284" w:right="80"/>
        <w:jc w:val="both"/>
      </w:pPr>
      <w:r>
        <w:rPr>
          <w:rFonts w:ascii="Times New Roman" w:hAnsi="Times New Roman"/>
          <w:sz w:val="20"/>
          <w:szCs w:val="20"/>
        </w:rPr>
        <w:t>W klauzuli Automatycznej ochrony dla nowych lokalizacji prosimy o wprowadzenie limitu 500 000 zł lub innego akceptowalnych przez Zamawiającego.</w:t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791" w:val="left"/>
          <w:tab w:leader="none" w:pos="1844" w:val="left"/>
        </w:tabs>
        <w:spacing w:after="0" w:before="0" w:line="252" w:lineRule="exact"/>
        <w:ind w:hanging="284" w:left="284" w:right="80"/>
        <w:jc w:val="left"/>
      </w:pPr>
      <w:r>
        <w:rPr>
          <w:rFonts w:ascii="Times New Roman" w:hAnsi="Times New Roman"/>
          <w:b/>
          <w:sz w:val="20"/>
          <w:szCs w:val="20"/>
        </w:rPr>
        <w:t>Odpowiedź: W SIWZ brak klauzuli o takiej nazwie.</w:t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791" w:val="left"/>
          <w:tab w:leader="none" w:pos="1844" w:val="left"/>
        </w:tabs>
        <w:spacing w:after="0" w:before="0" w:line="252" w:lineRule="exact"/>
        <w:ind w:hanging="284" w:left="284" w:right="80"/>
        <w:jc w:val="left"/>
      </w:pPr>
      <w:r>
        <w:rPr/>
      </w:r>
    </w:p>
    <w:p>
      <w:pPr>
        <w:pStyle w:val="style39"/>
        <w:numPr>
          <w:ilvl w:val="0"/>
          <w:numId w:val="1"/>
        </w:numPr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798" w:val="left"/>
          <w:tab w:leader="none" w:pos="1844" w:val="left"/>
        </w:tabs>
        <w:spacing w:after="0" w:before="0" w:line="292" w:lineRule="exact"/>
        <w:ind w:hanging="284" w:left="284" w:right="80"/>
        <w:jc w:val="both"/>
      </w:pPr>
      <w:r>
        <w:rPr>
          <w:rFonts w:ascii="Times New Roman" w:hAnsi="Times New Roman"/>
          <w:sz w:val="20"/>
          <w:szCs w:val="20"/>
        </w:rPr>
        <w:t>Prosimy o zastąpienie klauzuli nie zawiadomienia w terminie o szkodzie następującą treścią „Z zachowaniem pozostałych niezmienionych niniejszą klauzulą postanowień ogólnych warunków ubezpieczenia i innych postanowień umowy ubezpieczenia, ustala się, że zapisane w warunkach skutki niezawiadomienia w odpowiednim terminie Ubezpieczyciela o szkodzie lub roszczeniu osoby poszkodowanej, mają zastosowanie tylko w sytuacji, kiedy niezawiadomienie w terminie uniemożliwiło Ubezpieczycielowi ustalenie okoliczności lub skutków szkody, bądź przyczyniło się do zwiększenia rozmiarów szkody.</w:t>
      </w:r>
    </w:p>
    <w:p>
      <w:pPr>
        <w:pStyle w:val="style41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06" w:val="left"/>
          <w:tab w:leader="none" w:pos="1844" w:val="left"/>
        </w:tabs>
        <w:ind w:hanging="284" w:left="284" w:right="80"/>
      </w:pPr>
      <w:r>
        <w:rPr>
          <w:rFonts w:ascii="Times New Roman" w:hAnsi="Times New Roman"/>
          <w:b/>
          <w:sz w:val="20"/>
          <w:szCs w:val="20"/>
        </w:rPr>
        <w:t>Odpowiedź: Zamawiąjący nie wyraża zgody</w:t>
      </w:r>
    </w:p>
    <w:p>
      <w:pPr>
        <w:pStyle w:val="style41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06" w:val="left"/>
          <w:tab w:leader="none" w:pos="1844" w:val="left"/>
        </w:tabs>
        <w:ind w:hanging="284" w:left="284" w:right="80"/>
      </w:pPr>
      <w:r>
        <w:rPr/>
      </w:r>
    </w:p>
    <w:p>
      <w:pPr>
        <w:pStyle w:val="style39"/>
        <w:numPr>
          <w:ilvl w:val="0"/>
          <w:numId w:val="1"/>
        </w:numPr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13" w:val="left"/>
          <w:tab w:leader="none" w:pos="1844" w:val="left"/>
        </w:tabs>
        <w:spacing w:after="0" w:before="0" w:line="292" w:lineRule="exact"/>
        <w:ind w:hanging="284" w:left="284" w:right="80"/>
        <w:jc w:val="both"/>
      </w:pPr>
      <w:r>
        <w:rPr>
          <w:rFonts w:ascii="Times New Roman" w:hAnsi="Times New Roman"/>
          <w:sz w:val="20"/>
          <w:szCs w:val="20"/>
        </w:rPr>
        <w:t>. Prosimy o akceptację, że w przypadku zapisów nieuregulowanych w SIWZ pierwszeństwo mają zapisy  określone w OWU Ubezpieczyciela.</w:t>
      </w:r>
    </w:p>
    <w:p>
      <w:pPr>
        <w:pStyle w:val="style41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06" w:val="left"/>
          <w:tab w:leader="none" w:pos="1844" w:val="left"/>
        </w:tabs>
        <w:ind w:hanging="284" w:left="284" w:right="80"/>
      </w:pPr>
      <w:r>
        <w:rPr>
          <w:rFonts w:ascii="Times New Roman" w:hAnsi="Times New Roman"/>
          <w:b/>
          <w:sz w:val="20"/>
          <w:szCs w:val="20"/>
        </w:rPr>
        <w:t>Odpowiedź: Zamawiąjący nie wyraża zgody</w:t>
      </w:r>
    </w:p>
    <w:p>
      <w:pPr>
        <w:pStyle w:val="style41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06" w:val="left"/>
          <w:tab w:leader="none" w:pos="1844" w:val="left"/>
        </w:tabs>
        <w:ind w:hanging="284" w:left="284" w:right="80"/>
      </w:pPr>
      <w:r>
        <w:rPr/>
      </w:r>
    </w:p>
    <w:p>
      <w:pPr>
        <w:pStyle w:val="style39"/>
        <w:numPr>
          <w:ilvl w:val="0"/>
          <w:numId w:val="1"/>
        </w:numPr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20" w:val="left"/>
          <w:tab w:leader="none" w:pos="1844" w:val="left"/>
        </w:tabs>
        <w:spacing w:after="0" w:before="0" w:line="270" w:lineRule="exact"/>
        <w:ind w:hanging="284" w:left="284" w:right="80"/>
        <w:jc w:val="left"/>
      </w:pPr>
      <w:r>
        <w:rPr>
          <w:rFonts w:ascii="Times New Roman" w:hAnsi="Times New Roman"/>
          <w:sz w:val="20"/>
          <w:szCs w:val="20"/>
        </w:rPr>
        <w:t>Prosimy o przesłanie wykazu dróg i obiektów drogowych (wraz z podaniem ich długości oraz wartości jednostkowych), które zostały ujęte w Wykazie budynków Powiatu Sierpeckiego, Zarząd Dróg Powiatowych, pozycja 8.</w:t>
        <w:br/>
      </w:r>
      <w:r>
        <w:rPr>
          <w:rFonts w:ascii="Times New Roman" w:hAnsi="Times New Roman"/>
          <w:b/>
          <w:sz w:val="20"/>
          <w:szCs w:val="20"/>
        </w:rPr>
        <w:t xml:space="preserve">Odpowiedź: Wykaz dróg i obiektów w załączniku z podaniem ich długości. Wartość wszystkich dróg  zgodnie z załącznikiem n7 do SIWZ. </w:t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20" w:val="left"/>
          <w:tab w:leader="none" w:pos="1844" w:val="left"/>
        </w:tabs>
        <w:spacing w:after="0" w:before="0" w:line="270" w:lineRule="exact"/>
        <w:ind w:hanging="0" w:left="284" w:right="80"/>
        <w:jc w:val="left"/>
      </w:pPr>
      <w:r>
        <w:rPr/>
      </w:r>
    </w:p>
    <w:p>
      <w:pPr>
        <w:pStyle w:val="style39"/>
        <w:numPr>
          <w:ilvl w:val="0"/>
          <w:numId w:val="1"/>
        </w:numPr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798" w:val="left"/>
          <w:tab w:leader="none" w:pos="1844" w:val="left"/>
        </w:tabs>
        <w:spacing w:after="0" w:before="0" w:line="270" w:lineRule="exact"/>
        <w:ind w:hanging="284" w:left="284" w:right="80"/>
        <w:jc w:val="left"/>
      </w:pPr>
      <w:r>
        <w:rPr>
          <w:rFonts w:ascii="Times New Roman" w:hAnsi="Times New Roman"/>
          <w:sz w:val="20"/>
          <w:szCs w:val="20"/>
        </w:rPr>
        <w:t>W związku z 3 letnim okresem ubezpieczenia prosimy o podanie informacji nt. szkodowości  za okres ostatnich 5 lat.</w:t>
        <w:br/>
      </w:r>
      <w:r>
        <w:rPr>
          <w:rFonts w:ascii="Times New Roman" w:hAnsi="Times New Roman"/>
          <w:b/>
          <w:sz w:val="20"/>
          <w:szCs w:val="20"/>
        </w:rPr>
        <w:t xml:space="preserve">Odpowiedź: Za okres ostatnich trzech lat szkodowość podana w załączniku nr 8 do SIWZ. </w:t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798" w:val="left"/>
          <w:tab w:leader="none" w:pos="1844" w:val="left"/>
        </w:tabs>
        <w:spacing w:after="0" w:before="0" w:line="270" w:lineRule="exact"/>
        <w:ind w:hanging="0" w:left="284" w:right="80"/>
        <w:jc w:val="left"/>
      </w:pPr>
      <w:r>
        <w:rPr>
          <w:rFonts w:ascii="Times New Roman" w:hAnsi="Times New Roman"/>
          <w:b/>
          <w:sz w:val="20"/>
          <w:szCs w:val="20"/>
        </w:rPr>
        <w:t>Rok 2010 (do 19.07.2010) – 1 szkoda komunikacyjna – 1 938,01 zł</w:t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798" w:val="left"/>
          <w:tab w:leader="none" w:pos="1844" w:val="left"/>
        </w:tabs>
        <w:spacing w:after="0" w:before="0" w:line="270" w:lineRule="exact"/>
        <w:ind w:hanging="0" w:left="284" w:right="80"/>
        <w:jc w:val="left"/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</w:t>
      </w:r>
      <w:r>
        <w:rPr>
          <w:rFonts w:ascii="Times New Roman" w:hAnsi="Times New Roman"/>
          <w:b/>
          <w:sz w:val="20"/>
          <w:szCs w:val="20"/>
        </w:rPr>
        <w:t>- OC – 1 szkoda – 700 zł</w:t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798" w:val="left"/>
          <w:tab w:leader="none" w:pos="1844" w:val="left"/>
        </w:tabs>
        <w:spacing w:after="0" w:before="0" w:line="270" w:lineRule="exact"/>
        <w:ind w:hanging="0" w:left="284" w:right="80"/>
        <w:jc w:val="left"/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</w:t>
      </w:r>
      <w:r>
        <w:rPr>
          <w:rFonts w:ascii="Times New Roman" w:hAnsi="Times New Roman"/>
          <w:b/>
          <w:sz w:val="20"/>
          <w:szCs w:val="20"/>
        </w:rPr>
        <w:t>- ogień – 1 szkoda – 1 083,69 zł</w:t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798" w:val="left"/>
          <w:tab w:leader="none" w:pos="1844" w:val="left"/>
        </w:tabs>
        <w:spacing w:after="0" w:before="0" w:line="270" w:lineRule="exact"/>
        <w:ind w:hanging="0" w:left="284" w:right="80"/>
        <w:jc w:val="left"/>
      </w:pPr>
      <w:r>
        <w:rPr>
          <w:rFonts w:ascii="Times New Roman" w:hAnsi="Times New Roman"/>
          <w:b/>
          <w:sz w:val="20"/>
          <w:szCs w:val="20"/>
        </w:rPr>
        <w:t>Rok 2009 – szyby – 2 szkody- 329,40 zł</w:t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798" w:val="left"/>
          <w:tab w:leader="none" w:pos="1844" w:val="left"/>
        </w:tabs>
        <w:spacing w:after="0" w:before="0" w:line="270" w:lineRule="exact"/>
        <w:ind w:hanging="0" w:left="284" w:right="80"/>
        <w:jc w:val="left"/>
      </w:pPr>
      <w:r>
        <w:rPr>
          <w:rFonts w:ascii="Times New Roman" w:hAnsi="Times New Roman"/>
          <w:b/>
          <w:sz w:val="20"/>
          <w:szCs w:val="20"/>
        </w:rPr>
        <w:t xml:space="preserve">                 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- ogień – 1 szkoda – 3 527,33 zł</w:t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798" w:val="left"/>
          <w:tab w:leader="none" w:pos="1844" w:val="left"/>
        </w:tabs>
        <w:spacing w:after="0" w:before="0" w:line="270" w:lineRule="exact"/>
        <w:ind w:hanging="0" w:left="284" w:right="80"/>
        <w:jc w:val="left"/>
      </w:pPr>
      <w:r>
        <w:rPr>
          <w:rFonts w:ascii="Times New Roman" w:hAnsi="Times New Roman"/>
          <w:b/>
          <w:sz w:val="20"/>
          <w:szCs w:val="20"/>
        </w:rPr>
        <w:t xml:space="preserve">                 </w:t>
      </w:r>
      <w:r>
        <w:rPr>
          <w:rFonts w:ascii="Times New Roman" w:hAnsi="Times New Roman"/>
          <w:b/>
          <w:sz w:val="20"/>
          <w:szCs w:val="20"/>
        </w:rPr>
        <w:t>- komunikacja – 1 szkoda – 819,97 zł</w:t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798" w:val="left"/>
          <w:tab w:leader="none" w:pos="1844" w:val="left"/>
        </w:tabs>
        <w:spacing w:after="0" w:before="0" w:line="270" w:lineRule="exact"/>
        <w:ind w:hanging="0" w:left="284" w:right="80"/>
        <w:jc w:val="left"/>
      </w:pPr>
      <w:r>
        <w:rPr>
          <w:rFonts w:ascii="Times New Roman" w:hAnsi="Times New Roman"/>
          <w:b/>
          <w:sz w:val="20"/>
          <w:szCs w:val="20"/>
        </w:rPr>
        <w:t xml:space="preserve">                </w:t>
      </w:r>
      <w:r>
        <w:rPr>
          <w:rFonts w:ascii="Times New Roman" w:hAnsi="Times New Roman"/>
          <w:b/>
          <w:sz w:val="20"/>
          <w:szCs w:val="20"/>
        </w:rPr>
        <w:t>- OC – 1 szkoda – 4 101 zł</w:t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798" w:val="left"/>
          <w:tab w:leader="none" w:pos="1844" w:val="left"/>
        </w:tabs>
        <w:spacing w:after="0" w:before="0" w:line="270" w:lineRule="exact"/>
        <w:ind w:hanging="0" w:left="284" w:right="80"/>
        <w:jc w:val="left"/>
      </w:pPr>
      <w:r>
        <w:rPr>
          <w:rFonts w:ascii="Times New Roman" w:hAnsi="Times New Roman"/>
          <w:b/>
          <w:sz w:val="20"/>
          <w:szCs w:val="20"/>
        </w:rPr>
        <w:t xml:space="preserve">                </w:t>
      </w:r>
      <w:r>
        <w:rPr>
          <w:rFonts w:ascii="Times New Roman" w:hAnsi="Times New Roman"/>
          <w:b/>
          <w:sz w:val="20"/>
          <w:szCs w:val="20"/>
        </w:rPr>
        <w:t>- elektronika – 1 szkoda – 1 083,69 zł</w:t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798" w:val="left"/>
          <w:tab w:leader="none" w:pos="1844" w:val="left"/>
        </w:tabs>
        <w:spacing w:after="0" w:before="0" w:line="270" w:lineRule="exact"/>
        <w:ind w:hanging="0" w:left="284" w:right="80"/>
        <w:jc w:val="both"/>
      </w:pPr>
      <w:r>
        <w:rPr>
          <w:rFonts w:ascii="Times New Roman" w:hAnsi="Times New Roman"/>
          <w:b/>
          <w:sz w:val="20"/>
          <w:szCs w:val="20"/>
        </w:rPr>
        <w:t>Rok 2008 – komunikacja – jedna szkoda 525,45 zł</w:t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798" w:val="left"/>
          <w:tab w:leader="none" w:pos="1844" w:val="left"/>
        </w:tabs>
        <w:spacing w:after="0" w:before="0" w:line="270" w:lineRule="exact"/>
        <w:ind w:hanging="0" w:left="284" w:right="80"/>
        <w:jc w:val="both"/>
      </w:pPr>
      <w:r>
        <w:rPr/>
      </w:r>
    </w:p>
    <w:p>
      <w:pPr>
        <w:pStyle w:val="style39"/>
        <w:numPr>
          <w:ilvl w:val="0"/>
          <w:numId w:val="1"/>
        </w:numPr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44" w:val="left"/>
          <w:tab w:leader="none" w:pos="1870" w:val="left"/>
        </w:tabs>
        <w:spacing w:after="0" w:before="0" w:line="270" w:lineRule="exact"/>
        <w:ind w:hanging="284" w:left="284" w:right="80"/>
        <w:jc w:val="both"/>
      </w:pPr>
      <w:r>
        <w:rPr>
          <w:rFonts w:ascii="Times New Roman" w:hAnsi="Times New Roman"/>
          <w:sz w:val="20"/>
          <w:szCs w:val="20"/>
        </w:rPr>
        <w:t>Prosimy o modyfikację zapisów SIWZ poprzez wyłączenie ryzyka dewastacji w ubezpieczeniu mienia od ognia i innych zdarzeń losowych w odniesieniu do ubezpieczenia budowli, wyposażenia placów zabaw, boisk, placów, znaków drogowych, tablic z nazwami miejscowości, oświetlenia (lamp, słupów)</w:t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798" w:val="left"/>
          <w:tab w:leader="none" w:pos="1844" w:val="left"/>
        </w:tabs>
        <w:spacing w:after="0" w:before="0" w:line="270" w:lineRule="exact"/>
        <w:ind w:hanging="284" w:left="284" w:right="80"/>
        <w:jc w:val="left"/>
      </w:pPr>
      <w:r>
        <w:rPr>
          <w:rFonts w:ascii="Times New Roman" w:hAnsi="Times New Roman"/>
          <w:b/>
          <w:sz w:val="20"/>
          <w:szCs w:val="20"/>
        </w:rPr>
        <w:t>Odpowiedź: Zamawiający nie wyraża zgody</w:t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798" w:val="left"/>
          <w:tab w:leader="none" w:pos="1844" w:val="left"/>
        </w:tabs>
        <w:spacing w:after="0" w:before="0" w:line="270" w:lineRule="exact"/>
        <w:ind w:hanging="284" w:left="284" w:right="80"/>
        <w:jc w:val="both"/>
      </w:pPr>
      <w:r>
        <w:rPr/>
      </w:r>
    </w:p>
    <w:p>
      <w:pPr>
        <w:pStyle w:val="style39"/>
        <w:numPr>
          <w:ilvl w:val="0"/>
          <w:numId w:val="1"/>
        </w:numPr>
        <w:shd w:fill="FFFFFF" w:val="clear"/>
        <w:tabs>
          <w:tab w:leader="none" w:pos="132" w:val="left"/>
          <w:tab w:leader="none" w:pos="700" w:val="left"/>
          <w:tab w:leader="none" w:pos="741" w:val="left"/>
          <w:tab w:leader="none" w:pos="774" w:val="left"/>
          <w:tab w:leader="none" w:pos="807" w:val="left"/>
          <w:tab w:leader="none" w:pos="840" w:val="left"/>
          <w:tab w:leader="none" w:pos="917" w:val="left"/>
        </w:tabs>
        <w:spacing w:after="0" w:before="0" w:line="270" w:lineRule="exact"/>
        <w:ind w:hanging="284" w:left="33" w:right="16"/>
        <w:jc w:val="both"/>
      </w:pPr>
      <w:r>
        <w:rPr>
          <w:rFonts w:ascii="Times New Roman" w:hAnsi="Times New Roman"/>
          <w:sz w:val="20"/>
          <w:szCs w:val="20"/>
        </w:rPr>
        <w:t>Prosimy o modyfikację zapisów SIWZ poprzez wprowadzenie franszyzy redukcyjnej w wysokości 500 zł  dla ubezpieczenia mienia od ognia i innych zdarzeń losowych oraz ubezpieczenia mienia od kradzieży z włamaniem i rabunku.</w:t>
        <w:br/>
      </w:r>
      <w:r>
        <w:rPr>
          <w:rFonts w:ascii="Times New Roman" w:hAnsi="Times New Roman"/>
          <w:b/>
          <w:sz w:val="20"/>
          <w:szCs w:val="20"/>
        </w:rPr>
        <w:t>Odpowiedź: Zamawiający nie wyraża zgody</w:t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44" w:val="left"/>
          <w:tab w:leader="none" w:pos="1921" w:val="left"/>
        </w:tabs>
        <w:spacing w:after="0" w:before="0" w:line="270" w:lineRule="exact"/>
        <w:ind w:hanging="0" w:left="284" w:right="680"/>
        <w:jc w:val="both"/>
      </w:pPr>
      <w:r>
        <w:rPr/>
      </w:r>
    </w:p>
    <w:p>
      <w:pPr>
        <w:pStyle w:val="style39"/>
        <w:numPr>
          <w:ilvl w:val="0"/>
          <w:numId w:val="1"/>
        </w:numPr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44" w:val="left"/>
          <w:tab w:leader="none" w:pos="1870" w:val="left"/>
        </w:tabs>
        <w:spacing w:after="0" w:before="0" w:line="270" w:lineRule="exact"/>
        <w:ind w:hanging="284" w:left="284" w:right="80"/>
        <w:jc w:val="both"/>
      </w:pPr>
      <w:r>
        <w:rPr>
          <w:rFonts w:ascii="Times New Roman" w:hAnsi="Times New Roman"/>
          <w:sz w:val="20"/>
          <w:szCs w:val="20"/>
        </w:rPr>
        <w:t>Prosimy o modyfikację zapisów SIWZ poprzez zmniejszenie limitu dla ryzyka uderzenia pojazdu w ubezpieczeniu od ognia i innych zdarzeń losowych do wysokości 50 000,00 zł</w:t>
        <w:br/>
      </w:r>
      <w:r>
        <w:rPr>
          <w:rFonts w:ascii="Times New Roman" w:hAnsi="Times New Roman"/>
          <w:b/>
          <w:sz w:val="20"/>
          <w:szCs w:val="20"/>
        </w:rPr>
        <w:t>Odpowiedź: Zamawiający nie wyraża zgody</w:t>
      </w:r>
    </w:p>
    <w:p>
      <w:pPr>
        <w:pStyle w:val="style39"/>
        <w:shd w:fill="FFFFFF" w:val="clear"/>
        <w:tabs>
          <w:tab w:leader="none" w:pos="284" w:val="left"/>
          <w:tab w:leader="none" w:pos="450" w:val="left"/>
          <w:tab w:leader="none" w:pos="708" w:val="left"/>
        </w:tabs>
        <w:spacing w:after="0" w:before="0" w:line="270" w:lineRule="exact"/>
        <w:ind w:hanging="0" w:left="0" w:right="80"/>
        <w:jc w:val="left"/>
      </w:pPr>
      <w:r>
        <w:rPr/>
      </w:r>
    </w:p>
    <w:p>
      <w:pPr>
        <w:pStyle w:val="style39"/>
        <w:numPr>
          <w:ilvl w:val="0"/>
          <w:numId w:val="1"/>
        </w:numPr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13" w:val="left"/>
          <w:tab w:leader="none" w:pos="1844" w:val="left"/>
        </w:tabs>
        <w:spacing w:after="0" w:before="0" w:line="270" w:lineRule="exact"/>
        <w:ind w:hanging="284" w:left="284" w:right="80"/>
        <w:jc w:val="both"/>
      </w:pPr>
      <w:r>
        <w:rPr>
          <w:rFonts w:ascii="Times New Roman" w:hAnsi="Times New Roman"/>
          <w:sz w:val="20"/>
          <w:szCs w:val="20"/>
        </w:rPr>
        <w:t>Prosimy o modyfikację zapisów SIWZ poprzez zmniejszenie limitu dla ryzyka kradzieży zwykłej w ubezpieczeniu mienia od kradzieży z włamaniem i rabunku. Proponujemy limit 5 000 zł.</w:t>
        <w:br/>
      </w:r>
      <w:r>
        <w:rPr>
          <w:rFonts w:ascii="Times New Roman" w:hAnsi="Times New Roman"/>
          <w:b/>
          <w:sz w:val="20"/>
          <w:szCs w:val="20"/>
        </w:rPr>
        <w:t>Odpowiedź: Zamawiający nie wyraża zgody</w:t>
      </w:r>
    </w:p>
    <w:p>
      <w:pPr>
        <w:pStyle w:val="style39"/>
        <w:shd w:fill="FFFFFF" w:val="clear"/>
        <w:tabs>
          <w:tab w:leader="none" w:pos="284" w:val="left"/>
          <w:tab w:leader="none" w:pos="393" w:val="left"/>
          <w:tab w:leader="none" w:pos="708" w:val="left"/>
        </w:tabs>
        <w:spacing w:after="0" w:before="0" w:line="270" w:lineRule="exact"/>
        <w:ind w:hanging="0" w:left="0" w:right="80"/>
        <w:jc w:val="both"/>
      </w:pPr>
      <w:r>
        <w:rPr/>
      </w:r>
    </w:p>
    <w:p>
      <w:pPr>
        <w:pStyle w:val="style39"/>
        <w:numPr>
          <w:ilvl w:val="0"/>
          <w:numId w:val="1"/>
        </w:numPr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44" w:val="left"/>
          <w:tab w:leader="none" w:pos="1849" w:val="left"/>
        </w:tabs>
        <w:spacing w:after="0" w:before="0" w:line="270" w:lineRule="exact"/>
        <w:ind w:hanging="284" w:left="284" w:right="380"/>
        <w:jc w:val="left"/>
      </w:pPr>
      <w:r>
        <w:rPr>
          <w:rFonts w:ascii="Times New Roman" w:hAnsi="Times New Roman"/>
          <w:sz w:val="20"/>
          <w:szCs w:val="20"/>
        </w:rPr>
        <w:t>Wnosimy o zmianę treści klauzuli likwidacyjne dotyczącej środków trwałych w następujący sposób: zmiana ostatniego zdania klauzuli na następujące: "W przypadku nie odtwarzania przedmiotu ubezpieczenia wypłata odszkodowania następuje wg wartości rzeczywistej tego przedmiotu."</w:t>
        <w:br/>
      </w:r>
      <w:r>
        <w:rPr>
          <w:rFonts w:ascii="Times New Roman" w:hAnsi="Times New Roman"/>
          <w:b/>
          <w:sz w:val="20"/>
          <w:szCs w:val="20"/>
        </w:rPr>
        <w:t>Odpowiedź: Zamawiający nie wyraża zgody</w:t>
        <w:br/>
      </w:r>
    </w:p>
    <w:p>
      <w:pPr>
        <w:pStyle w:val="style39"/>
        <w:numPr>
          <w:ilvl w:val="0"/>
          <w:numId w:val="1"/>
        </w:numPr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786" w:val="left"/>
          <w:tab w:leader="none" w:pos="1844" w:val="left"/>
        </w:tabs>
        <w:spacing w:after="0" w:before="0" w:line="266" w:lineRule="exact"/>
        <w:ind w:hanging="284" w:left="284" w:right="320"/>
        <w:jc w:val="left"/>
      </w:pPr>
      <w:r>
        <w:rPr>
          <w:rFonts w:ascii="Times New Roman" w:hAnsi="Times New Roman"/>
          <w:sz w:val="20"/>
          <w:szCs w:val="20"/>
        </w:rPr>
        <w:t>Wnosimy o dopisanie w treści klauzuli likwidacyjnej dotyczącej środków trwałych następującego zdania: "W odniesieniu do budynków i budowli, których wiek przekracza 50 lat odszkodowanie wypłacane będzie do wartości rzeczywistej". Równocześnie prosimy o wyłączone z zakresu obligatoryjnego klauzuli braku odbudowy majątku.</w:t>
        <w:br/>
      </w:r>
      <w:r>
        <w:rPr>
          <w:rFonts w:ascii="Times New Roman" w:hAnsi="Times New Roman"/>
          <w:b/>
          <w:sz w:val="20"/>
          <w:szCs w:val="20"/>
        </w:rPr>
        <w:t>Odpowiedź: Zamawiający nie wyraża zgody</w:t>
        <w:br/>
      </w:r>
    </w:p>
    <w:p>
      <w:pPr>
        <w:pStyle w:val="style39"/>
        <w:numPr>
          <w:ilvl w:val="0"/>
          <w:numId w:val="1"/>
        </w:numPr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36" w:val="left"/>
          <w:tab w:leader="none" w:pos="1844" w:val="left"/>
        </w:tabs>
        <w:spacing w:after="0" w:before="0" w:line="266" w:lineRule="exact"/>
        <w:ind w:hanging="284" w:left="284" w:right="320"/>
        <w:jc w:val="left"/>
      </w:pPr>
      <w:r>
        <w:rPr>
          <w:rFonts w:ascii="Times New Roman" w:hAnsi="Times New Roman"/>
          <w:sz w:val="20"/>
          <w:szCs w:val="20"/>
          <w:shd w:fill="FFFF00" w:val="clear"/>
        </w:rPr>
        <w:t>W kontekście obligatoryjnej klauzuli przyjmującej istniejący system zabezpieczeń prosimy o wyraźne potwierdzenie, źe we wszystkich lokalizacjach objętych ochroną ubezpieczeniową zabezpieczenia ppoż są zgodne z obowiązującymi przepisami prawa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>Odpowiedź: Zamawiający potwierdza zgodność z prawem zabezpieczeń ppoż.</w:t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36" w:val="left"/>
          <w:tab w:leader="none" w:pos="1844" w:val="left"/>
        </w:tabs>
        <w:spacing w:after="0" w:before="0" w:line="266" w:lineRule="exact"/>
        <w:ind w:hanging="0" w:left="284" w:right="320"/>
        <w:jc w:val="left"/>
      </w:pPr>
      <w:r>
        <w:rPr/>
      </w:r>
    </w:p>
    <w:p>
      <w:pPr>
        <w:pStyle w:val="style39"/>
        <w:numPr>
          <w:ilvl w:val="0"/>
          <w:numId w:val="1"/>
        </w:numPr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782" w:val="left"/>
          <w:tab w:leader="none" w:pos="1844" w:val="left"/>
        </w:tabs>
        <w:spacing w:after="0" w:before="0" w:line="266" w:lineRule="exact"/>
        <w:ind w:hanging="284" w:left="284" w:right="480"/>
        <w:jc w:val="left"/>
      </w:pPr>
      <w:r>
        <w:rPr>
          <w:rFonts w:ascii="Times New Roman" w:hAnsi="Times New Roman"/>
          <w:sz w:val="20"/>
          <w:szCs w:val="20"/>
        </w:rPr>
        <w:t>Wnosimy o modyfikację zapisów SIWZ poprzez przeniesienie klauzuli przezornej sumy ubezpieczenia do klauzul fakultatywnych</w:t>
        <w:br/>
      </w:r>
      <w:r>
        <w:rPr>
          <w:rFonts w:ascii="Times New Roman" w:hAnsi="Times New Roman"/>
          <w:b/>
          <w:sz w:val="20"/>
          <w:szCs w:val="20"/>
        </w:rPr>
        <w:t>Odpowiedź: Zamawiający nie wyraża zgody</w:t>
        <w:br/>
      </w:r>
    </w:p>
    <w:p>
      <w:pPr>
        <w:pStyle w:val="style39"/>
        <w:numPr>
          <w:ilvl w:val="0"/>
          <w:numId w:val="1"/>
        </w:numPr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778" w:val="left"/>
          <w:tab w:leader="none" w:pos="1844" w:val="left"/>
        </w:tabs>
        <w:spacing w:after="0" w:before="0" w:line="266" w:lineRule="exact"/>
        <w:ind w:hanging="284" w:left="284" w:right="320"/>
        <w:jc w:val="left"/>
      </w:pPr>
      <w:r>
        <w:rPr>
          <w:rFonts w:ascii="Times New Roman" w:hAnsi="Times New Roman"/>
          <w:sz w:val="20"/>
          <w:szCs w:val="20"/>
        </w:rPr>
        <w:t>Wnosimy o modyfikację zapisów SIWZ poprzez przeniesienie klauzuli ubezpieczenia sprzętu zamontowanego poza budynkiem do zakresu klauzul fakultatywnych. W razie braku zgody na przeniesienie prosimy o informację jakiego rodzaju mienie miałoby być objęte ochroną ubezpieczeniową na podstawie przedmiotowej klauzuli oraz prosimy o wprowadzenie limitu odpowiedzialności. Proponujemy 20 000 PLN</w:t>
        <w:br/>
      </w:r>
      <w:r>
        <w:rPr>
          <w:rFonts w:ascii="Times New Roman" w:hAnsi="Times New Roman"/>
          <w:b/>
          <w:sz w:val="20"/>
          <w:szCs w:val="20"/>
        </w:rPr>
        <w:t>Odpowiedź: Zamawiający nie wyraża zgody</w:t>
        <w:br/>
      </w:r>
    </w:p>
    <w:p>
      <w:pPr>
        <w:pStyle w:val="style39"/>
        <w:numPr>
          <w:ilvl w:val="0"/>
          <w:numId w:val="1"/>
        </w:numPr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00" w:val="left"/>
          <w:tab w:leader="none" w:pos="1844" w:val="left"/>
        </w:tabs>
        <w:spacing w:after="0" w:before="0" w:line="266" w:lineRule="exact"/>
        <w:ind w:hanging="284" w:left="284" w:right="320"/>
        <w:jc w:val="both"/>
      </w:pPr>
      <w:r>
        <w:rPr>
          <w:rFonts w:ascii="Times New Roman" w:hAnsi="Times New Roman"/>
          <w:sz w:val="20"/>
          <w:szCs w:val="20"/>
        </w:rPr>
        <w:t>Prosimy o wyłączenie z zakresu ubezpieczenia mienia od ognia i innych zdarzeń losowych oraz ubezpieczenia mienia od kradzieży z włamaniem i rabunku pustostanów, budynków wyłączonych z eksploatacji oraz budynków przeznaczonych do rozbiórki</w:t>
        <w:br/>
      </w:r>
      <w:r>
        <w:rPr>
          <w:rFonts w:ascii="Times New Roman" w:hAnsi="Times New Roman"/>
          <w:b/>
          <w:sz w:val="20"/>
          <w:szCs w:val="20"/>
        </w:rPr>
        <w:t>Odpowiedź: Brak takich budynków.</w:t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00" w:val="left"/>
          <w:tab w:leader="none" w:pos="1844" w:val="left"/>
        </w:tabs>
        <w:spacing w:after="0" w:before="0" w:line="266" w:lineRule="exact"/>
        <w:ind w:hanging="284" w:left="284" w:right="320"/>
        <w:jc w:val="left"/>
      </w:pPr>
      <w:r>
        <w:rPr/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00" w:val="left"/>
          <w:tab w:leader="none" w:pos="1844" w:val="left"/>
        </w:tabs>
        <w:spacing w:after="0" w:before="0" w:line="266" w:lineRule="exact"/>
        <w:ind w:hanging="284" w:left="284" w:right="320"/>
        <w:jc w:val="left"/>
      </w:pPr>
      <w:bookmarkStart w:id="1" w:name="__DdeLink__1240_1669689568"/>
      <w:bookmarkStart w:id="2" w:name="__DdeLink__1240_1669689568"/>
      <w:bookmarkEnd w:id="2"/>
      <w:r>
        <w:rPr/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00" w:val="left"/>
          <w:tab w:leader="none" w:pos="1844" w:val="left"/>
        </w:tabs>
        <w:spacing w:after="0" w:before="0" w:line="266" w:lineRule="exact"/>
        <w:ind w:hanging="284" w:left="284" w:right="320"/>
        <w:jc w:val="right"/>
      </w:pPr>
      <w:r>
        <w:rPr/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00" w:val="left"/>
          <w:tab w:leader="none" w:pos="1844" w:val="left"/>
        </w:tabs>
        <w:spacing w:after="0" w:before="0" w:line="266" w:lineRule="exact"/>
        <w:ind w:hanging="284" w:left="284" w:right="320"/>
        <w:jc w:val="right"/>
      </w:pPr>
      <w:r>
        <w:rPr>
          <w:rFonts w:ascii="Times New Roman" w:hAnsi="Times New Roman"/>
          <w:b/>
          <w:bCs/>
          <w:sz w:val="22"/>
          <w:szCs w:val="22"/>
        </w:rPr>
        <w:t>Starosta Sierpecki</w:t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00" w:val="left"/>
          <w:tab w:leader="none" w:pos="1844" w:val="left"/>
        </w:tabs>
        <w:spacing w:after="0" w:before="0" w:line="266" w:lineRule="exact"/>
        <w:ind w:hanging="284" w:left="284" w:right="320"/>
        <w:jc w:val="right"/>
      </w:pPr>
      <w:r>
        <w:rPr/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00" w:val="left"/>
          <w:tab w:leader="none" w:pos="1844" w:val="left"/>
        </w:tabs>
        <w:spacing w:after="0" w:before="0" w:line="266" w:lineRule="exact"/>
        <w:ind w:hanging="284" w:left="284" w:right="320"/>
        <w:jc w:val="right"/>
      </w:pPr>
      <w:r>
        <w:rPr>
          <w:rFonts w:ascii="Times New Roman" w:hAnsi="Times New Roman"/>
          <w:b/>
          <w:bCs/>
          <w:sz w:val="22"/>
          <w:szCs w:val="22"/>
        </w:rPr>
        <w:t>Jan Laskowski</w:t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00" w:val="left"/>
          <w:tab w:leader="none" w:pos="1844" w:val="left"/>
        </w:tabs>
        <w:spacing w:after="0" w:before="0" w:line="266" w:lineRule="exact"/>
        <w:ind w:hanging="284" w:left="284" w:right="320"/>
        <w:jc w:val="right"/>
      </w:pPr>
      <w:r>
        <w:rPr/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00" w:val="left"/>
          <w:tab w:leader="none" w:pos="1844" w:val="left"/>
        </w:tabs>
        <w:spacing w:after="0" w:before="0" w:line="266" w:lineRule="exact"/>
        <w:ind w:hanging="284" w:left="284" w:right="320"/>
        <w:jc w:val="left"/>
      </w:pPr>
      <w:r>
        <w:rPr/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00" w:val="left"/>
          <w:tab w:leader="none" w:pos="1844" w:val="left"/>
        </w:tabs>
        <w:spacing w:after="0" w:before="0" w:line="266" w:lineRule="exact"/>
        <w:ind w:hanging="284" w:left="284" w:right="320"/>
        <w:jc w:val="left"/>
      </w:pPr>
      <w:r>
        <w:rPr/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00" w:val="left"/>
          <w:tab w:leader="none" w:pos="1844" w:val="left"/>
        </w:tabs>
        <w:spacing w:after="0" w:before="0" w:line="266" w:lineRule="exact"/>
        <w:ind w:hanging="284" w:left="284" w:right="320"/>
        <w:jc w:val="left"/>
      </w:pPr>
      <w:r>
        <w:rPr>
          <w:rFonts w:ascii="Times New Roman" w:hAnsi="Times New Roman"/>
          <w:b/>
          <w:sz w:val="20"/>
          <w:szCs w:val="20"/>
        </w:rPr>
        <w:t xml:space="preserve">Sierpc, 17.06.2013 r. </w:t>
      </w:r>
    </w:p>
    <w:p>
      <w:pPr>
        <w:pStyle w:val="style39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44" w:val="left"/>
          <w:tab w:leader="none" w:pos="2163" w:val="left"/>
        </w:tabs>
        <w:spacing w:after="0" w:before="0" w:line="252" w:lineRule="exact"/>
        <w:ind w:hanging="284" w:left="284" w:right="400"/>
        <w:jc w:val="left"/>
      </w:pPr>
      <w:r>
        <w:rPr/>
      </w:r>
    </w:p>
    <w:p>
      <w:pPr>
        <w:pStyle w:val="style40"/>
        <w:shd w:fill="FFFFFF" w:val="clear"/>
        <w:tabs>
          <w:tab w:leader="none" w:pos="992" w:val="left"/>
          <w:tab w:leader="none" w:pos="1276" w:val="left"/>
          <w:tab w:leader="none" w:pos="1560" w:val="left"/>
          <w:tab w:leader="none" w:pos="1704" w:val="left"/>
          <w:tab w:leader="none" w:pos="1844" w:val="left"/>
        </w:tabs>
        <w:spacing w:after="0" w:before="0" w:line="248" w:lineRule="exact"/>
        <w:ind w:hanging="284" w:left="284" w:right="400"/>
      </w:pPr>
      <w:bookmarkStart w:id="3" w:name="__DdeLink__1240_16696895681"/>
      <w:bookmarkStart w:id="4" w:name="__DdeLink__1240_16696895681"/>
      <w:bookmarkEnd w:id="4"/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spacing w:after="200" w:before="0"/>
        <w:jc w:val="right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1"/>
        <w:sz w:val="21"/>
        <w:spacing w:val="-2"/>
        <w:i w:val="false"/>
        <w:u w:val="none"/>
        <w:b w:val="false"/>
        <w:szCs w:val="21"/>
        <w:iCs w:val="false"/>
        <w:bCs w:val="false"/>
        <w:w w:val="100"/>
      </w:r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2.%3"/>
      <w:lvlJc w:val="left"/>
      <w:pPr>
        <w:ind w:hanging="360" w:left="1440"/>
      </w:pPr>
    </w:lvl>
    <w:lvl w:ilvl="3">
      <w:start w:val="1"/>
      <w:numFmt w:val="decimal"/>
      <w:lvlText w:val="%2.%3.%4"/>
      <w:lvlJc w:val="left"/>
      <w:pPr>
        <w:ind w:hanging="360" w:left="1800"/>
      </w:pPr>
    </w:lvl>
    <w:lvl w:ilvl="4">
      <w:start w:val="1"/>
      <w:numFmt w:val="decimal"/>
      <w:lvlText w:val="%2.%3.%4.%5"/>
      <w:lvlJc w:val="left"/>
      <w:pPr>
        <w:ind w:hanging="360" w:left="2160"/>
      </w:pPr>
    </w:lvl>
    <w:lvl w:ilvl="5">
      <w:start w:val="1"/>
      <w:numFmt w:val="decimal"/>
      <w:lvlText w:val="%2.%3.%4.%5.%6"/>
      <w:lvlJc w:val="left"/>
      <w:pPr>
        <w:ind w:hanging="360" w:left="2520"/>
      </w:pPr>
    </w:lvl>
    <w:lvl w:ilvl="6">
      <w:start w:val="1"/>
      <w:numFmt w:val="decimal"/>
      <w:lvlText w:val="%2.%3.%4.%5.%6.%7"/>
      <w:lvlJc w:val="left"/>
      <w:pPr>
        <w:ind w:hanging="360" w:left="2880"/>
      </w:pPr>
    </w:lvl>
    <w:lvl w:ilvl="7">
      <w:start w:val="1"/>
      <w:numFmt w:val="decimal"/>
      <w:lvlText w:val="%2.%3.%4.%5.%6.%7.%8"/>
      <w:lvlJc w:val="left"/>
      <w:pPr>
        <w:ind w:hanging="360" w:left="3240"/>
      </w:pPr>
    </w:lvl>
    <w:lvl w:ilvl="8">
      <w:start w:val="1"/>
      <w:numFmt w:val="decimal"/>
      <w:lvlText w:val="%2.%3.%4.%5.%6.%7.%8.%9"/>
      <w:lvlJc w:val="left"/>
      <w:pPr>
        <w:ind w:hanging="360" w:left="3600"/>
      </w:pPr>
    </w:lvl>
  </w:abstractNum>
  <w:abstractNum w:abstractNumId="2">
    <w:lvl w:ilvl="0">
      <w:start w:val="1"/>
      <w:numFmt w:val="lowerLetter"/>
      <w:lvlText w:val="%1)"/>
      <w:lvlJc w:val="left"/>
      <w:pPr>
        <w:ind w:hanging="360" w:left="72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1"/>
        <w:sz w:val="21"/>
        <w:spacing w:val="-2"/>
        <w:i w:val="false"/>
        <w:u w:val="none"/>
        <w:b w:val="false"/>
        <w:szCs w:val="21"/>
        <w:iCs w:val="false"/>
        <w:bCs w:val="false"/>
        <w:w w:val="100"/>
      </w:r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2.%3"/>
      <w:lvlJc w:val="left"/>
      <w:pPr>
        <w:ind w:hanging="360" w:left="1440"/>
      </w:pPr>
    </w:lvl>
    <w:lvl w:ilvl="3">
      <w:start w:val="1"/>
      <w:numFmt w:val="decimal"/>
      <w:lvlText w:val="%2.%3.%4"/>
      <w:lvlJc w:val="left"/>
      <w:pPr>
        <w:ind w:hanging="360" w:left="1800"/>
      </w:pPr>
    </w:lvl>
    <w:lvl w:ilvl="4">
      <w:start w:val="1"/>
      <w:numFmt w:val="decimal"/>
      <w:lvlText w:val="%2.%3.%4.%5"/>
      <w:lvlJc w:val="left"/>
      <w:pPr>
        <w:ind w:hanging="360" w:left="2160"/>
      </w:pPr>
    </w:lvl>
    <w:lvl w:ilvl="5">
      <w:start w:val="1"/>
      <w:numFmt w:val="decimal"/>
      <w:lvlText w:val="%2.%3.%4.%5.%6"/>
      <w:lvlJc w:val="left"/>
      <w:pPr>
        <w:ind w:hanging="360" w:left="2520"/>
      </w:pPr>
    </w:lvl>
    <w:lvl w:ilvl="6">
      <w:start w:val="1"/>
      <w:numFmt w:val="decimal"/>
      <w:lvlText w:val="%2.%3.%4.%5.%6.%7"/>
      <w:lvlJc w:val="left"/>
      <w:pPr>
        <w:ind w:hanging="360" w:left="2880"/>
      </w:pPr>
    </w:lvl>
    <w:lvl w:ilvl="7">
      <w:start w:val="1"/>
      <w:numFmt w:val="decimal"/>
      <w:lvlText w:val="%2.%3.%4.%5.%6.%7.%8"/>
      <w:lvlJc w:val="left"/>
      <w:pPr>
        <w:ind w:hanging="360" w:left="3240"/>
      </w:pPr>
    </w:lvl>
    <w:lvl w:ilvl="8">
      <w:start w:val="1"/>
      <w:numFmt w:val="decimal"/>
      <w:lvlText w:val="%2.%3.%4.%5.%6.%7.%8.%9"/>
      <w:lvlJc w:val="left"/>
      <w:pPr>
        <w:ind w:hanging="360" w:left="3600"/>
      </w:pPr>
    </w:lvl>
  </w:abstractNum>
  <w:abstractNum w:abstractNumId="3">
    <w:lvl w:ilvl="0">
      <w:start w:val="1"/>
      <w:numFmt w:val="lowerLetter"/>
      <w:lvlText w:val="%1)"/>
      <w:lvlJc w:val="left"/>
      <w:pPr>
        <w:ind w:hanging="360" w:left="72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1"/>
        <w:sz w:val="21"/>
        <w:spacing w:val="-2"/>
        <w:i w:val="false"/>
        <w:u w:val="none"/>
        <w:b w:val="false"/>
        <w:szCs w:val="21"/>
        <w:iCs w:val="false"/>
        <w:bCs w:val="false"/>
        <w:w w:val="100"/>
      </w:r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2.%3"/>
      <w:lvlJc w:val="left"/>
      <w:pPr>
        <w:ind w:hanging="360" w:left="1440"/>
      </w:pPr>
    </w:lvl>
    <w:lvl w:ilvl="3">
      <w:start w:val="1"/>
      <w:numFmt w:val="decimal"/>
      <w:lvlText w:val="%2.%3.%4"/>
      <w:lvlJc w:val="left"/>
      <w:pPr>
        <w:ind w:hanging="360" w:left="1800"/>
      </w:pPr>
    </w:lvl>
    <w:lvl w:ilvl="4">
      <w:start w:val="1"/>
      <w:numFmt w:val="decimal"/>
      <w:lvlText w:val="%2.%3.%4.%5"/>
      <w:lvlJc w:val="left"/>
      <w:pPr>
        <w:ind w:hanging="360" w:left="2160"/>
      </w:pPr>
    </w:lvl>
    <w:lvl w:ilvl="5">
      <w:start w:val="1"/>
      <w:numFmt w:val="decimal"/>
      <w:lvlText w:val="%2.%3.%4.%5.%6"/>
      <w:lvlJc w:val="left"/>
      <w:pPr>
        <w:ind w:hanging="360" w:left="2520"/>
      </w:pPr>
    </w:lvl>
    <w:lvl w:ilvl="6">
      <w:start w:val="1"/>
      <w:numFmt w:val="decimal"/>
      <w:lvlText w:val="%2.%3.%4.%5.%6.%7"/>
      <w:lvlJc w:val="left"/>
      <w:pPr>
        <w:ind w:hanging="360" w:left="2880"/>
      </w:pPr>
    </w:lvl>
    <w:lvl w:ilvl="7">
      <w:start w:val="1"/>
      <w:numFmt w:val="decimal"/>
      <w:lvlText w:val="%2.%3.%4.%5.%6.%7.%8"/>
      <w:lvlJc w:val="left"/>
      <w:pPr>
        <w:ind w:hanging="360" w:left="3240"/>
      </w:pPr>
    </w:lvl>
    <w:lvl w:ilvl="8">
      <w:start w:val="1"/>
      <w:numFmt w:val="decimal"/>
      <w:lvlText w:val="%2.%3.%4.%5.%6.%7.%8.%9"/>
      <w:lvlJc w:val="left"/>
      <w:pPr>
        <w:ind w:hanging="360" w:left="360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Lucida Sans Unicode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Tekst treści_"/>
    <w:basedOn w:val="style15"/>
    <w:next w:val="style16"/>
    <w:rPr>
      <w:rFonts w:ascii="Arial Narrow" w:cs="Arial Narrow" w:eastAsia="Arial Narrow" w:hAnsi="Arial Narrow"/>
      <w:spacing w:val="-2"/>
      <w:sz w:val="21"/>
      <w:szCs w:val="21"/>
      <w:shd w:fill="FFFFFF" w:val="clear"/>
    </w:rPr>
  </w:style>
  <w:style w:styleId="style17" w:type="character">
    <w:name w:val="Tekst treści (2)_"/>
    <w:basedOn w:val="style15"/>
    <w:next w:val="style17"/>
    <w:rPr>
      <w:rFonts w:ascii="Arial Narrow" w:cs="Arial Narrow" w:eastAsia="Arial Narrow" w:hAnsi="Arial Narrow"/>
      <w:b/>
      <w:bCs/>
      <w:sz w:val="20"/>
      <w:szCs w:val="20"/>
      <w:shd w:fill="FFFFFF" w:val="clear"/>
    </w:rPr>
  </w:style>
  <w:style w:styleId="style18" w:type="character">
    <w:name w:val="Tekst treści (3)_"/>
    <w:basedOn w:val="style15"/>
    <w:next w:val="style18"/>
    <w:rPr>
      <w:rFonts w:ascii="Arial Narrow" w:cs="Arial Narrow" w:eastAsia="Arial Narrow" w:hAnsi="Arial Narrow"/>
      <w:i/>
      <w:iCs/>
      <w:spacing w:val="-3"/>
      <w:sz w:val="21"/>
      <w:szCs w:val="21"/>
      <w:shd w:fill="FFFFFF" w:val="clear"/>
    </w:rPr>
  </w:style>
  <w:style w:styleId="style19" w:type="character">
    <w:name w:val="Tekst treści (3) + Bez kursywy;Odstępy 0 pt"/>
    <w:basedOn w:val="style18"/>
    <w:next w:val="style19"/>
    <w:rPr>
      <w:rFonts w:ascii="Arial Narrow" w:cs="Arial Narrow" w:eastAsia="Arial Narrow" w:hAnsi="Arial Narrow"/>
      <w:i/>
      <w:iCs/>
      <w:color w:val="000000"/>
      <w:spacing w:val="-2"/>
      <w:w w:val="100"/>
      <w:position w:val="0"/>
      <w:sz w:val="21"/>
      <w:sz w:val="21"/>
      <w:szCs w:val="21"/>
      <w:shd w:fill="FFFFFF" w:val="clear"/>
      <w:vertAlign w:val="baseline"/>
      <w:lang w:val="pl-PL"/>
    </w:rPr>
  </w:style>
  <w:style w:styleId="style20" w:type="character">
    <w:name w:val="ListLabel 1"/>
    <w:next w:val="style20"/>
    <w:rPr>
      <w:rFonts w:cs="Arial Narrow" w:eastAsia="Arial Narrow"/>
      <w:b w:val="false"/>
      <w:bCs w:val="false"/>
      <w:i w:val="false"/>
      <w:iCs w:val="false"/>
      <w:caps w:val="false"/>
      <w:smallCaps w:val="false"/>
      <w:dstrike/>
      <w:color w:val="000000"/>
      <w:spacing w:val="-2"/>
      <w:w w:val="100"/>
      <w:position w:val="0"/>
      <w:sz w:val="21"/>
      <w:sz w:val="21"/>
      <w:szCs w:val="21"/>
      <w:u w:val="none"/>
      <w:vertAlign w:val="baseline"/>
      <w:lang w:val="pl-PL"/>
    </w:rPr>
  </w:style>
  <w:style w:styleId="style21" w:type="character">
    <w:name w:val="ListLabel 2"/>
    <w:next w:val="style21"/>
    <w:rPr>
      <w:b w:val="false"/>
      <w:bCs w:val="false"/>
      <w:i w:val="false"/>
      <w:iCs w:val="false"/>
      <w:caps w:val="false"/>
      <w:smallCaps w:val="false"/>
      <w:dstrike/>
      <w:color w:val="000000"/>
      <w:spacing w:val="-2"/>
      <w:w w:val="100"/>
      <w:position w:val="0"/>
      <w:sz w:val="21"/>
      <w:sz w:val="21"/>
      <w:szCs w:val="21"/>
      <w:u w:val="none"/>
      <w:vertAlign w:val="baseline"/>
    </w:rPr>
  </w:style>
  <w:style w:styleId="style22" w:type="character">
    <w:name w:val="Domyślna czcionka akapitu1"/>
    <w:next w:val="style22"/>
    <w:rPr/>
  </w:style>
  <w:style w:styleId="style23" w:type="character">
    <w:name w:val="Font Style36"/>
    <w:basedOn w:val="style22"/>
    <w:next w:val="style23"/>
    <w:rPr>
      <w:rFonts w:ascii="Tahoma" w:cs="Tahoma" w:hAnsi="Tahoma"/>
      <w:b/>
      <w:bCs/>
      <w:sz w:val="16"/>
      <w:szCs w:val="16"/>
    </w:rPr>
  </w:style>
  <w:style w:styleId="style24" w:type="character">
    <w:name w:val="WW8Num8z0"/>
    <w:next w:val="style24"/>
    <w:rPr>
      <w:rFonts w:ascii="Symbol" w:cs="Symbol" w:hAnsi="Symbol"/>
      <w:b/>
    </w:rPr>
  </w:style>
  <w:style w:styleId="style25" w:type="character">
    <w:name w:val="WW8Num8z1"/>
    <w:next w:val="style25"/>
    <w:rPr>
      <w:rFonts w:ascii="Courier New" w:cs="Courier New" w:hAnsi="Courier New"/>
    </w:rPr>
  </w:style>
  <w:style w:styleId="style26" w:type="character">
    <w:name w:val="WW8Num8z2"/>
    <w:next w:val="style26"/>
    <w:rPr>
      <w:rFonts w:ascii="Wingdings" w:cs="Wingdings" w:hAnsi="Wingdings"/>
    </w:rPr>
  </w:style>
  <w:style w:styleId="style27" w:type="character">
    <w:name w:val="ListLabel 3"/>
    <w:next w:val="style27"/>
    <w:rPr>
      <w:b w:val="false"/>
      <w:bCs w:val="false"/>
      <w:i w:val="false"/>
      <w:iCs w:val="false"/>
      <w:caps w:val="false"/>
      <w:smallCaps w:val="false"/>
      <w:dstrike/>
      <w:color w:val="000000"/>
      <w:spacing w:val="-2"/>
      <w:w w:val="100"/>
      <w:position w:val="0"/>
      <w:sz w:val="21"/>
      <w:sz w:val="21"/>
      <w:szCs w:val="21"/>
      <w:u w:val="none"/>
      <w:vertAlign w:val="baseline"/>
    </w:rPr>
  </w:style>
  <w:style w:styleId="style28" w:type="character">
    <w:name w:val="ListLabel 4"/>
    <w:next w:val="style28"/>
    <w:rPr>
      <w:rFonts w:cs="Symbol"/>
      <w:b/>
    </w:rPr>
  </w:style>
  <w:style w:styleId="style29" w:type="character">
    <w:name w:val="ListLabel 5"/>
    <w:next w:val="style29"/>
    <w:rPr>
      <w:rFonts w:cs="Courier New"/>
    </w:rPr>
  </w:style>
  <w:style w:styleId="style30" w:type="character">
    <w:name w:val="ListLabel 6"/>
    <w:next w:val="style30"/>
    <w:rPr>
      <w:rFonts w:cs="Wingdings"/>
    </w:rPr>
  </w:style>
  <w:style w:styleId="style31" w:type="character">
    <w:name w:val="ListLabel 7"/>
    <w:next w:val="style31"/>
    <w:rPr>
      <w:b w:val="false"/>
      <w:bCs w:val="false"/>
      <w:i w:val="false"/>
      <w:iCs w:val="false"/>
      <w:caps w:val="false"/>
      <w:smallCaps w:val="false"/>
      <w:dstrike/>
      <w:color w:val="000000"/>
      <w:spacing w:val="-2"/>
      <w:w w:val="100"/>
      <w:position w:val="0"/>
      <w:sz w:val="21"/>
      <w:sz w:val="21"/>
      <w:szCs w:val="21"/>
      <w:u w:val="none"/>
      <w:vertAlign w:val="baseline"/>
    </w:rPr>
  </w:style>
  <w:style w:styleId="style32" w:type="character">
    <w:name w:val="ListLabel 8"/>
    <w:next w:val="style32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"/>
      <w:w w:val="100"/>
      <w:position w:val="0"/>
      <w:sz w:val="21"/>
      <w:sz w:val="21"/>
      <w:szCs w:val="21"/>
      <w:u w:val="none"/>
      <w:vertAlign w:val="baseline"/>
    </w:rPr>
  </w:style>
  <w:style w:styleId="style33" w:type="character">
    <w:name w:val="Znaki numeracji"/>
    <w:next w:val="style33"/>
    <w:rPr/>
  </w:style>
  <w:style w:styleId="style34" w:type="paragraph">
    <w:name w:val="Nagłówek"/>
    <w:basedOn w:val="style0"/>
    <w:next w:val="style35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35" w:type="paragraph">
    <w:name w:val="Treść tekstu"/>
    <w:basedOn w:val="style0"/>
    <w:next w:val="style35"/>
    <w:pPr>
      <w:spacing w:after="120" w:before="0"/>
    </w:pPr>
    <w:rPr/>
  </w:style>
  <w:style w:styleId="style36" w:type="paragraph">
    <w:name w:val="Lista"/>
    <w:basedOn w:val="style35"/>
    <w:next w:val="style36"/>
    <w:pPr/>
    <w:rPr>
      <w:rFonts w:cs="Mangal"/>
    </w:rPr>
  </w:style>
  <w:style w:styleId="style37" w:type="paragraph">
    <w:name w:val="Podpis"/>
    <w:basedOn w:val="style0"/>
    <w:next w:val="style37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8" w:type="paragraph">
    <w:name w:val="Indeks"/>
    <w:basedOn w:val="style0"/>
    <w:next w:val="style38"/>
    <w:pPr>
      <w:suppressLineNumbers/>
    </w:pPr>
    <w:rPr>
      <w:rFonts w:cs="Mangal"/>
    </w:rPr>
  </w:style>
  <w:style w:styleId="style39" w:type="paragraph">
    <w:name w:val="Tekst treści"/>
    <w:basedOn w:val="style0"/>
    <w:next w:val="style39"/>
    <w:pPr>
      <w:widowControl w:val="false"/>
      <w:shd w:fill="FFFFFF" w:val="clear"/>
      <w:spacing w:after="300" w:before="0" w:line="100" w:lineRule="atLeast"/>
      <w:ind w:hanging="360" w:left="0" w:right="0"/>
      <w:jc w:val="right"/>
    </w:pPr>
    <w:rPr>
      <w:rFonts w:ascii="Arial Narrow" w:cs="Arial Narrow" w:eastAsia="Arial Narrow" w:hAnsi="Arial Narrow"/>
      <w:spacing w:val="-2"/>
      <w:sz w:val="21"/>
      <w:szCs w:val="21"/>
    </w:rPr>
  </w:style>
  <w:style w:styleId="style40" w:type="paragraph">
    <w:name w:val="Tekst treści (2)"/>
    <w:basedOn w:val="style0"/>
    <w:next w:val="style40"/>
    <w:pPr>
      <w:widowControl w:val="false"/>
      <w:shd w:fill="FFFFFF" w:val="clear"/>
      <w:spacing w:after="720" w:before="720" w:line="252" w:lineRule="exact"/>
    </w:pPr>
    <w:rPr>
      <w:rFonts w:ascii="Arial Narrow" w:cs="Arial Narrow" w:eastAsia="Arial Narrow" w:hAnsi="Arial Narrow"/>
      <w:b/>
      <w:bCs/>
      <w:sz w:val="20"/>
      <w:szCs w:val="20"/>
    </w:rPr>
  </w:style>
  <w:style w:styleId="style41" w:type="paragraph">
    <w:name w:val="Tekst treści (3)"/>
    <w:basedOn w:val="style0"/>
    <w:next w:val="style41"/>
    <w:pPr>
      <w:widowControl w:val="false"/>
      <w:shd w:fill="FFFFFF" w:val="clear"/>
      <w:spacing w:after="0" w:before="0" w:line="252" w:lineRule="exact"/>
      <w:ind w:hanging="340" w:left="0" w:right="0"/>
      <w:jc w:val="both"/>
    </w:pPr>
    <w:rPr>
      <w:rFonts w:ascii="Arial Narrow" w:cs="Arial Narrow" w:eastAsia="Arial Narrow" w:hAnsi="Arial Narrow"/>
      <w:i/>
      <w:iCs/>
      <w:spacing w:val="-3"/>
      <w:sz w:val="21"/>
      <w:szCs w:val="21"/>
    </w:rPr>
  </w:style>
  <w:style w:styleId="style42" w:type="paragraph">
    <w:name w:val="List Paragraph"/>
    <w:basedOn w:val="style0"/>
    <w:next w:val="style42"/>
    <w:pPr>
      <w:ind w:hanging="0" w:left="720" w:right="0"/>
    </w:pPr>
    <w:rPr/>
  </w:style>
  <w:style w:styleId="style43" w:type="paragraph">
    <w:name w:val="Normal (Web)"/>
    <w:basedOn w:val="style0"/>
    <w:next w:val="style43"/>
    <w:pPr>
      <w:overflowPunct w:val="true"/>
      <w:spacing w:after="100" w:before="100"/>
    </w:pPr>
    <w:rPr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OpenOffice.ux.pl/3.4$Win32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2013-06-14T11:57:00.00Z</dcterms:created>
  <dc:creator>Marcin M.Ch. Chylinski</dc:creator>
  <cp:lastModifiedBy>Marcin M.Ch. Chylinski</cp:lastModifiedBy>
  <cp:lastPrinted>2013-06-17T13:47:17.17Z</cp:lastPrinted>
  <dcterms:modified xsi:type="dcterms:W3CDTF">2013-06-14T12:35:00.00Z</dcterms:modified>
  <cp:revision>6</cp:revision>
</cp:coreProperties>
</file>